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8D6" w:rsidRPr="000F4D79" w:rsidRDefault="006A68D6" w:rsidP="006A68D6">
      <w:pPr>
        <w:jc w:val="center"/>
        <w:rPr>
          <w:rFonts w:ascii="Arial" w:hAnsi="Arial" w:cs="Arial"/>
          <w:b/>
          <w:color w:val="0070C0"/>
          <w:sz w:val="24"/>
          <w:szCs w:val="24"/>
        </w:rPr>
      </w:pPr>
      <w:r w:rsidRPr="000F4D79">
        <w:rPr>
          <w:rFonts w:ascii="Arial" w:hAnsi="Arial" w:cs="Arial"/>
          <w:b/>
          <w:color w:val="0070C0"/>
          <w:sz w:val="24"/>
          <w:szCs w:val="24"/>
        </w:rPr>
        <w:t>INSTITUTO COSTARRICENSE DE ACUEDUCTOS Y ALCANTARILLADOS</w:t>
      </w:r>
    </w:p>
    <w:p w:rsidR="006A68D6" w:rsidRPr="000F4D79" w:rsidRDefault="006A68D6" w:rsidP="006A68D6">
      <w:pPr>
        <w:jc w:val="center"/>
        <w:rPr>
          <w:rFonts w:ascii="Arial" w:hAnsi="Arial" w:cs="Arial"/>
          <w:b/>
          <w:color w:val="0070C0"/>
          <w:sz w:val="24"/>
          <w:szCs w:val="24"/>
        </w:rPr>
      </w:pPr>
      <w:r w:rsidRPr="000F4D79">
        <w:rPr>
          <w:rFonts w:ascii="Arial" w:hAnsi="Arial" w:cs="Arial"/>
          <w:b/>
          <w:color w:val="0070C0"/>
          <w:sz w:val="24"/>
          <w:szCs w:val="24"/>
        </w:rPr>
        <w:t>LABORATORIO NACIONAL DE AGUAS</w:t>
      </w:r>
    </w:p>
    <w:p w:rsidR="006A68D6" w:rsidRDefault="00D16827" w:rsidP="006A68D6">
      <w:pPr>
        <w:jc w:val="center"/>
        <w:rPr>
          <w:rFonts w:ascii="Arial" w:hAnsi="Arial" w:cs="Arial"/>
          <w:b/>
        </w:rPr>
      </w:pPr>
      <w:r>
        <w:rPr>
          <w:rFonts w:ascii="Arial" w:hAnsi="Arial" w:cs="Arial"/>
          <w:b/>
          <w:noProof/>
          <w:lang w:eastAsia="es-CR"/>
        </w:rPr>
        <w:drawing>
          <wp:inline distT="0" distB="0" distL="0" distR="0">
            <wp:extent cx="4571365" cy="3267477"/>
            <wp:effectExtent l="19050" t="0" r="63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7982" t="30227" r="24648" b="30715"/>
                    <a:stretch>
                      <a:fillRect/>
                    </a:stretch>
                  </pic:blipFill>
                  <pic:spPr bwMode="auto">
                    <a:xfrm>
                      <a:off x="0" y="0"/>
                      <a:ext cx="4583754" cy="3276332"/>
                    </a:xfrm>
                    <a:prstGeom prst="rect">
                      <a:avLst/>
                    </a:prstGeom>
                    <a:noFill/>
                    <a:ln w="9525">
                      <a:noFill/>
                      <a:miter lim="800000"/>
                      <a:headEnd/>
                      <a:tailEnd/>
                    </a:ln>
                  </pic:spPr>
                </pic:pic>
              </a:graphicData>
            </a:graphic>
          </wp:inline>
        </w:drawing>
      </w:r>
    </w:p>
    <w:p w:rsidR="006A68D6" w:rsidRDefault="006A68D6" w:rsidP="006A68D6">
      <w:pPr>
        <w:jc w:val="center"/>
        <w:rPr>
          <w:rFonts w:ascii="Arial" w:hAnsi="Arial" w:cs="Arial"/>
          <w:b/>
        </w:rPr>
      </w:pPr>
    </w:p>
    <w:p w:rsidR="00391905" w:rsidRPr="005E5744" w:rsidRDefault="006A68D6" w:rsidP="006A68D6">
      <w:pPr>
        <w:jc w:val="center"/>
        <w:rPr>
          <w:rFonts w:ascii="Arial" w:hAnsi="Arial" w:cs="Arial"/>
          <w:b/>
          <w:color w:val="060ABA"/>
          <w:sz w:val="28"/>
          <w:szCs w:val="28"/>
        </w:rPr>
      </w:pPr>
      <w:r w:rsidRPr="005E5744">
        <w:rPr>
          <w:rFonts w:ascii="Arial" w:hAnsi="Arial" w:cs="Arial"/>
          <w:b/>
          <w:color w:val="060ABA"/>
          <w:sz w:val="28"/>
          <w:szCs w:val="28"/>
        </w:rPr>
        <w:t xml:space="preserve">AGUA PARA CONSUMO HUMANO Y SANEAMIENTO </w:t>
      </w:r>
      <w:r w:rsidR="00FB6511" w:rsidRPr="005E5744">
        <w:rPr>
          <w:rFonts w:ascii="Arial" w:hAnsi="Arial" w:cs="Arial"/>
          <w:b/>
          <w:color w:val="060ABA"/>
          <w:sz w:val="28"/>
          <w:szCs w:val="28"/>
        </w:rPr>
        <w:t xml:space="preserve">EN </w:t>
      </w:r>
    </w:p>
    <w:p w:rsidR="006A68D6" w:rsidRPr="005E5744" w:rsidRDefault="00FB6511" w:rsidP="006A68D6">
      <w:pPr>
        <w:jc w:val="center"/>
        <w:rPr>
          <w:rFonts w:ascii="Arial" w:hAnsi="Arial" w:cs="Arial"/>
          <w:b/>
          <w:color w:val="060ABA"/>
          <w:sz w:val="28"/>
          <w:szCs w:val="28"/>
        </w:rPr>
      </w:pPr>
      <w:r w:rsidRPr="005E5744">
        <w:rPr>
          <w:rFonts w:ascii="Arial" w:hAnsi="Arial" w:cs="Arial"/>
          <w:b/>
          <w:color w:val="060ABA"/>
          <w:sz w:val="28"/>
          <w:szCs w:val="28"/>
        </w:rPr>
        <w:t xml:space="preserve">COSTA RICA AL </w:t>
      </w:r>
      <w:r w:rsidR="006A68D6" w:rsidRPr="005E5744">
        <w:rPr>
          <w:rFonts w:ascii="Arial" w:hAnsi="Arial" w:cs="Arial"/>
          <w:b/>
          <w:color w:val="060ABA"/>
          <w:sz w:val="28"/>
          <w:szCs w:val="28"/>
        </w:rPr>
        <w:t xml:space="preserve">2016 </w:t>
      </w:r>
      <w:r w:rsidRPr="005E5744">
        <w:rPr>
          <w:rFonts w:ascii="Arial" w:hAnsi="Arial" w:cs="Arial"/>
          <w:b/>
          <w:color w:val="060ABA"/>
          <w:sz w:val="28"/>
          <w:szCs w:val="28"/>
        </w:rPr>
        <w:t xml:space="preserve">- </w:t>
      </w:r>
      <w:r w:rsidR="006A68D6" w:rsidRPr="005E5744">
        <w:rPr>
          <w:rFonts w:ascii="Arial" w:hAnsi="Arial" w:cs="Arial"/>
          <w:b/>
          <w:color w:val="060ABA"/>
          <w:sz w:val="28"/>
          <w:szCs w:val="28"/>
        </w:rPr>
        <w:t>METAS AL 2022 Y 2030</w:t>
      </w:r>
    </w:p>
    <w:p w:rsidR="006A68D6" w:rsidRDefault="006A68D6" w:rsidP="006A68D6">
      <w:pPr>
        <w:jc w:val="center"/>
        <w:rPr>
          <w:rFonts w:ascii="Arial" w:hAnsi="Arial" w:cs="Arial"/>
          <w:b/>
          <w:sz w:val="24"/>
          <w:szCs w:val="24"/>
        </w:rPr>
      </w:pPr>
    </w:p>
    <w:p w:rsidR="006A68D6" w:rsidRPr="000F4D79" w:rsidRDefault="006A68D6" w:rsidP="006A68D6">
      <w:pPr>
        <w:spacing w:after="120" w:line="240" w:lineRule="auto"/>
        <w:ind w:left="1416" w:firstLine="708"/>
        <w:jc w:val="center"/>
        <w:rPr>
          <w:rFonts w:ascii="Arial" w:hAnsi="Arial" w:cs="Arial"/>
          <w:b/>
          <w:color w:val="0070C0"/>
          <w:sz w:val="20"/>
          <w:szCs w:val="20"/>
        </w:rPr>
      </w:pPr>
      <w:r w:rsidRPr="000F4D79">
        <w:rPr>
          <w:rFonts w:ascii="Arial" w:hAnsi="Arial" w:cs="Arial"/>
          <w:b/>
          <w:color w:val="0070C0"/>
          <w:sz w:val="20"/>
          <w:szCs w:val="20"/>
        </w:rPr>
        <w:t>PREPARADO POR:    Dr. Darner Mora Alvarado</w:t>
      </w:r>
    </w:p>
    <w:p w:rsidR="006A68D6" w:rsidRDefault="006A68D6" w:rsidP="006A68D6">
      <w:pPr>
        <w:spacing w:after="120" w:line="240" w:lineRule="auto"/>
        <w:ind w:left="3540" w:firstLine="708"/>
        <w:rPr>
          <w:rFonts w:ascii="Arial" w:hAnsi="Arial" w:cs="Arial"/>
          <w:b/>
          <w:sz w:val="24"/>
          <w:szCs w:val="24"/>
        </w:rPr>
      </w:pPr>
      <w:r>
        <w:rPr>
          <w:rFonts w:ascii="Arial" w:hAnsi="Arial" w:cs="Arial"/>
          <w:b/>
          <w:color w:val="002060"/>
          <w:sz w:val="20"/>
          <w:szCs w:val="20"/>
        </w:rPr>
        <w:t xml:space="preserve">         </w:t>
      </w:r>
      <w:r w:rsidR="00AC1F23">
        <w:rPr>
          <w:rFonts w:ascii="Arial" w:hAnsi="Arial" w:cs="Arial"/>
          <w:b/>
          <w:color w:val="002060"/>
          <w:sz w:val="20"/>
          <w:szCs w:val="20"/>
        </w:rPr>
        <w:tab/>
        <w:t xml:space="preserve">      </w:t>
      </w:r>
      <w:r w:rsidR="00AC1F23" w:rsidRPr="00AC1F23">
        <w:rPr>
          <w:rFonts w:ascii="Arial" w:hAnsi="Arial" w:cs="Arial"/>
          <w:b/>
          <w:color w:val="0070C0"/>
          <w:sz w:val="20"/>
          <w:szCs w:val="20"/>
        </w:rPr>
        <w:t>Lic. Carlos Felipe Portuguez</w:t>
      </w:r>
      <w:r w:rsidR="00AC1F23">
        <w:rPr>
          <w:rFonts w:ascii="Arial" w:hAnsi="Arial" w:cs="Arial"/>
          <w:b/>
          <w:color w:val="002060"/>
          <w:sz w:val="20"/>
          <w:szCs w:val="20"/>
        </w:rPr>
        <w:tab/>
      </w:r>
      <w:r>
        <w:rPr>
          <w:rFonts w:ascii="Arial" w:hAnsi="Arial" w:cs="Arial"/>
          <w:b/>
          <w:color w:val="002060"/>
          <w:sz w:val="20"/>
          <w:szCs w:val="20"/>
        </w:rPr>
        <w:t xml:space="preserve">          </w:t>
      </w:r>
    </w:p>
    <w:p w:rsidR="006A68D6" w:rsidRDefault="006A68D6" w:rsidP="006A68D6">
      <w:pPr>
        <w:jc w:val="center"/>
        <w:rPr>
          <w:rFonts w:ascii="Arial" w:hAnsi="Arial" w:cs="Arial"/>
          <w:b/>
          <w:sz w:val="24"/>
          <w:szCs w:val="24"/>
        </w:rPr>
      </w:pPr>
    </w:p>
    <w:p w:rsidR="006A68D6" w:rsidRDefault="00AC1F23" w:rsidP="006A68D6">
      <w:pPr>
        <w:jc w:val="center"/>
        <w:rPr>
          <w:rFonts w:ascii="Arial" w:hAnsi="Arial" w:cs="Arial"/>
          <w:b/>
          <w:sz w:val="24"/>
          <w:szCs w:val="24"/>
        </w:rPr>
      </w:pPr>
      <w:r>
        <w:rPr>
          <w:rFonts w:ascii="Arial" w:hAnsi="Arial" w:cs="Arial"/>
          <w:b/>
          <w:noProof/>
          <w:sz w:val="24"/>
          <w:szCs w:val="24"/>
          <w:lang w:eastAsia="es-CR"/>
        </w:rPr>
        <w:drawing>
          <wp:anchor distT="0" distB="0" distL="114300" distR="114300" simplePos="0" relativeHeight="251659264" behindDoc="1" locked="0" layoutInCell="1" allowOverlap="1">
            <wp:simplePos x="0" y="0"/>
            <wp:positionH relativeFrom="column">
              <wp:posOffset>2150745</wp:posOffset>
            </wp:positionH>
            <wp:positionV relativeFrom="paragraph">
              <wp:posOffset>100330</wp:posOffset>
            </wp:positionV>
            <wp:extent cx="1562735" cy="1446530"/>
            <wp:effectExtent l="19050" t="0" r="0" b="0"/>
            <wp:wrapTight wrapText="bothSides">
              <wp:wrapPolygon edited="0">
                <wp:start x="-263" y="0"/>
                <wp:lineTo x="-263" y="21335"/>
                <wp:lineTo x="21591" y="21335"/>
                <wp:lineTo x="21591" y="0"/>
                <wp:lineTo x="-263" y="0"/>
              </wp:wrapPolygon>
            </wp:wrapTight>
            <wp:docPr id="9" name="Imagen 7" descr="logo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nuevo"/>
                    <pic:cNvPicPr>
                      <a:picLocks noChangeAspect="1" noChangeArrowheads="1"/>
                    </pic:cNvPicPr>
                  </pic:nvPicPr>
                  <pic:blipFill>
                    <a:blip r:embed="rId9" cstate="print"/>
                    <a:srcRect/>
                    <a:stretch>
                      <a:fillRect/>
                    </a:stretch>
                  </pic:blipFill>
                  <pic:spPr bwMode="auto">
                    <a:xfrm>
                      <a:off x="0" y="0"/>
                      <a:ext cx="1562735" cy="1446530"/>
                    </a:xfrm>
                    <a:prstGeom prst="rect">
                      <a:avLst/>
                    </a:prstGeom>
                    <a:noFill/>
                    <a:ln w="9525">
                      <a:noFill/>
                      <a:miter lim="800000"/>
                      <a:headEnd/>
                      <a:tailEnd/>
                    </a:ln>
                  </pic:spPr>
                </pic:pic>
              </a:graphicData>
            </a:graphic>
          </wp:anchor>
        </w:drawing>
      </w:r>
    </w:p>
    <w:p w:rsidR="00EE617F" w:rsidRDefault="00EE617F" w:rsidP="006A68D6">
      <w:pPr>
        <w:jc w:val="center"/>
        <w:rPr>
          <w:rFonts w:ascii="Arial" w:hAnsi="Arial" w:cs="Arial"/>
          <w:b/>
          <w:sz w:val="24"/>
          <w:szCs w:val="24"/>
        </w:rPr>
      </w:pPr>
    </w:p>
    <w:p w:rsidR="00EE617F" w:rsidRDefault="00EE617F" w:rsidP="006A68D6">
      <w:pPr>
        <w:jc w:val="center"/>
        <w:rPr>
          <w:rFonts w:ascii="Arial" w:hAnsi="Arial" w:cs="Arial"/>
          <w:b/>
          <w:sz w:val="24"/>
          <w:szCs w:val="24"/>
        </w:rPr>
      </w:pPr>
    </w:p>
    <w:p w:rsidR="00EE617F" w:rsidRDefault="00EE617F" w:rsidP="006A68D6">
      <w:pPr>
        <w:jc w:val="center"/>
        <w:rPr>
          <w:rFonts w:ascii="Arial" w:hAnsi="Arial" w:cs="Arial"/>
          <w:b/>
          <w:sz w:val="24"/>
          <w:szCs w:val="24"/>
        </w:rPr>
      </w:pPr>
    </w:p>
    <w:p w:rsidR="006A68D6" w:rsidRDefault="006A68D6" w:rsidP="006A68D6">
      <w:pPr>
        <w:jc w:val="center"/>
        <w:rPr>
          <w:rFonts w:ascii="Arial" w:hAnsi="Arial" w:cs="Arial"/>
          <w:b/>
          <w:sz w:val="24"/>
          <w:szCs w:val="24"/>
        </w:rPr>
      </w:pPr>
    </w:p>
    <w:p w:rsidR="00FD5FC7" w:rsidRDefault="00FD5FC7" w:rsidP="006A68D6">
      <w:pPr>
        <w:jc w:val="center"/>
        <w:rPr>
          <w:rFonts w:ascii="Arial" w:hAnsi="Arial" w:cs="Arial"/>
          <w:b/>
          <w:sz w:val="24"/>
          <w:szCs w:val="24"/>
        </w:rPr>
      </w:pPr>
    </w:p>
    <w:p w:rsidR="00AC1F23" w:rsidRDefault="00AC1F23" w:rsidP="006A68D6">
      <w:pPr>
        <w:jc w:val="center"/>
        <w:rPr>
          <w:rFonts w:ascii="Arial" w:hAnsi="Arial" w:cs="Arial"/>
          <w:b/>
          <w:color w:val="0070C0"/>
          <w:sz w:val="32"/>
          <w:szCs w:val="32"/>
        </w:rPr>
      </w:pPr>
    </w:p>
    <w:p w:rsidR="006A68D6" w:rsidRDefault="006A68D6" w:rsidP="006A68D6">
      <w:pPr>
        <w:jc w:val="center"/>
        <w:rPr>
          <w:rFonts w:ascii="Arial" w:hAnsi="Arial" w:cs="Arial"/>
          <w:b/>
          <w:color w:val="0070C0"/>
          <w:sz w:val="32"/>
          <w:szCs w:val="32"/>
        </w:rPr>
      </w:pPr>
      <w:r w:rsidRPr="000F4D79">
        <w:rPr>
          <w:rFonts w:ascii="Arial" w:hAnsi="Arial" w:cs="Arial"/>
          <w:b/>
          <w:color w:val="0070C0"/>
          <w:sz w:val="32"/>
          <w:szCs w:val="32"/>
        </w:rPr>
        <w:t>FEBRERO, 2017</w:t>
      </w:r>
    </w:p>
    <w:p w:rsidR="00F27A27" w:rsidRPr="0001635B" w:rsidRDefault="00F27A27" w:rsidP="006A68D6">
      <w:pPr>
        <w:jc w:val="center"/>
        <w:rPr>
          <w:rFonts w:ascii="Arial" w:hAnsi="Arial" w:cs="Arial"/>
          <w:b/>
          <w:sz w:val="28"/>
          <w:szCs w:val="28"/>
        </w:rPr>
      </w:pPr>
      <w:r w:rsidRPr="0001635B">
        <w:rPr>
          <w:rFonts w:ascii="Arial" w:hAnsi="Arial" w:cs="Arial"/>
          <w:b/>
          <w:sz w:val="28"/>
          <w:szCs w:val="28"/>
        </w:rPr>
        <w:lastRenderedPageBreak/>
        <w:t>INDICE</w:t>
      </w:r>
    </w:p>
    <w:p w:rsidR="0001635B" w:rsidRDefault="0001635B" w:rsidP="00F27A27">
      <w:pPr>
        <w:rPr>
          <w:rFonts w:ascii="Arial" w:hAnsi="Arial" w:cs="Arial"/>
          <w:b/>
        </w:rPr>
      </w:pPr>
    </w:p>
    <w:p w:rsidR="00F27A27" w:rsidRDefault="00F27A27" w:rsidP="00F27A27">
      <w:pPr>
        <w:rPr>
          <w:rFonts w:ascii="Arial" w:hAnsi="Arial" w:cs="Arial"/>
          <w:b/>
        </w:rPr>
      </w:pPr>
      <w:r>
        <w:rPr>
          <w:rFonts w:ascii="Arial" w:hAnsi="Arial" w:cs="Arial"/>
          <w:b/>
        </w:rPr>
        <w:t>RESUMEN</w:t>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t>1</w:t>
      </w:r>
    </w:p>
    <w:p w:rsidR="00F27A27" w:rsidRDefault="00F27A27" w:rsidP="00F27A27">
      <w:pPr>
        <w:rPr>
          <w:rFonts w:ascii="Arial" w:hAnsi="Arial" w:cs="Arial"/>
          <w:b/>
        </w:rPr>
      </w:pPr>
      <w:r>
        <w:rPr>
          <w:rFonts w:ascii="Arial" w:hAnsi="Arial" w:cs="Arial"/>
          <w:b/>
        </w:rPr>
        <w:t>INTRODUCCION</w:t>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t>3</w:t>
      </w:r>
    </w:p>
    <w:p w:rsidR="00F27A27" w:rsidRDefault="00F27A27" w:rsidP="00F27A27">
      <w:pPr>
        <w:rPr>
          <w:rFonts w:ascii="Arial" w:hAnsi="Arial" w:cs="Arial"/>
          <w:b/>
        </w:rPr>
      </w:pPr>
      <w:r>
        <w:rPr>
          <w:rFonts w:ascii="Arial" w:hAnsi="Arial" w:cs="Arial"/>
          <w:b/>
        </w:rPr>
        <w:t>OBJETIVOS</w:t>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t>4</w:t>
      </w:r>
    </w:p>
    <w:p w:rsidR="00F27A27" w:rsidRDefault="00F27A27" w:rsidP="00F27A27">
      <w:pPr>
        <w:rPr>
          <w:rFonts w:ascii="Arial" w:hAnsi="Arial" w:cs="Arial"/>
          <w:b/>
        </w:rPr>
      </w:pPr>
      <w:r>
        <w:rPr>
          <w:rFonts w:ascii="Arial" w:hAnsi="Arial" w:cs="Arial"/>
          <w:b/>
        </w:rPr>
        <w:t>General</w:t>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t>4</w:t>
      </w:r>
    </w:p>
    <w:p w:rsidR="00F27A27" w:rsidRDefault="00F27A27" w:rsidP="00F27A27">
      <w:pPr>
        <w:rPr>
          <w:rFonts w:ascii="Arial" w:hAnsi="Arial" w:cs="Arial"/>
          <w:b/>
        </w:rPr>
      </w:pPr>
      <w:r>
        <w:rPr>
          <w:rFonts w:ascii="Arial" w:hAnsi="Arial" w:cs="Arial"/>
          <w:b/>
        </w:rPr>
        <w:t>Específicos</w:t>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t>4</w:t>
      </w:r>
    </w:p>
    <w:p w:rsidR="00F27A27" w:rsidRDefault="00F27A27" w:rsidP="00F27A27">
      <w:pPr>
        <w:rPr>
          <w:rFonts w:ascii="Arial" w:hAnsi="Arial" w:cs="Arial"/>
          <w:b/>
        </w:rPr>
      </w:pPr>
      <w:r>
        <w:rPr>
          <w:rFonts w:ascii="Arial" w:hAnsi="Arial" w:cs="Arial"/>
          <w:b/>
        </w:rPr>
        <w:t>METODOLOGÍA</w:t>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t>5</w:t>
      </w:r>
    </w:p>
    <w:p w:rsidR="00F27A27" w:rsidRDefault="00F27A27" w:rsidP="00F27A27">
      <w:pPr>
        <w:jc w:val="both"/>
        <w:rPr>
          <w:rFonts w:ascii="Arial" w:hAnsi="Arial" w:cs="Arial"/>
          <w:b/>
        </w:rPr>
      </w:pPr>
      <w:r w:rsidRPr="00F27A27">
        <w:rPr>
          <w:rFonts w:ascii="Arial" w:hAnsi="Arial" w:cs="Arial"/>
          <w:b/>
        </w:rPr>
        <w:t>PRIMERA ETAPA: estimación de las coberturas de ACH</w:t>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t>5</w:t>
      </w:r>
    </w:p>
    <w:p w:rsidR="00F27A27" w:rsidRDefault="00F27A27" w:rsidP="00F27A27">
      <w:pPr>
        <w:pStyle w:val="Prrafodelista"/>
        <w:ind w:left="0"/>
        <w:jc w:val="both"/>
        <w:rPr>
          <w:rFonts w:ascii="Arial" w:hAnsi="Arial" w:cs="Arial"/>
          <w:b/>
        </w:rPr>
      </w:pPr>
      <w:r w:rsidRPr="00471EC2">
        <w:rPr>
          <w:rFonts w:ascii="Arial" w:hAnsi="Arial" w:cs="Arial"/>
          <w:b/>
        </w:rPr>
        <w:t>S</w:t>
      </w:r>
      <w:r>
        <w:rPr>
          <w:rFonts w:ascii="Arial" w:hAnsi="Arial" w:cs="Arial"/>
          <w:b/>
        </w:rPr>
        <w:t>EGUNDA ETAPA</w:t>
      </w:r>
      <w:r w:rsidRPr="00471EC2">
        <w:rPr>
          <w:rFonts w:ascii="Arial" w:hAnsi="Arial" w:cs="Arial"/>
          <w:b/>
        </w:rPr>
        <w:t xml:space="preserve">: </w:t>
      </w:r>
      <w:r>
        <w:rPr>
          <w:rFonts w:ascii="Arial" w:hAnsi="Arial" w:cs="Arial"/>
          <w:b/>
        </w:rPr>
        <w:t>s</w:t>
      </w:r>
      <w:r w:rsidRPr="00471EC2">
        <w:rPr>
          <w:rFonts w:ascii="Arial" w:hAnsi="Arial" w:cs="Arial"/>
          <w:b/>
        </w:rPr>
        <w:t xml:space="preserve">aneamiento en </w:t>
      </w:r>
      <w:r>
        <w:rPr>
          <w:rFonts w:ascii="Arial" w:hAnsi="Arial" w:cs="Arial"/>
          <w:b/>
        </w:rPr>
        <w:t>a</w:t>
      </w:r>
      <w:r w:rsidRPr="00471EC2">
        <w:rPr>
          <w:rFonts w:ascii="Arial" w:hAnsi="Arial" w:cs="Arial"/>
          <w:b/>
        </w:rPr>
        <w:t>guas</w:t>
      </w:r>
      <w:r w:rsidRPr="00F324B2">
        <w:rPr>
          <w:rFonts w:ascii="Arial" w:hAnsi="Arial" w:cs="Arial"/>
          <w:b/>
        </w:rPr>
        <w:t xml:space="preserve"> </w:t>
      </w:r>
      <w:r>
        <w:rPr>
          <w:rFonts w:ascii="Arial" w:hAnsi="Arial" w:cs="Arial"/>
          <w:b/>
        </w:rPr>
        <w:t xml:space="preserve">residuales domésticas </w:t>
      </w:r>
      <w:r w:rsidR="00FA3084">
        <w:rPr>
          <w:rFonts w:ascii="Arial" w:hAnsi="Arial" w:cs="Arial"/>
          <w:b/>
        </w:rPr>
        <w:tab/>
      </w:r>
      <w:r w:rsidR="00FA3084">
        <w:rPr>
          <w:rFonts w:ascii="Arial" w:hAnsi="Arial" w:cs="Arial"/>
          <w:b/>
        </w:rPr>
        <w:tab/>
      </w:r>
      <w:r w:rsidR="00FA3084">
        <w:rPr>
          <w:rFonts w:ascii="Arial" w:hAnsi="Arial" w:cs="Arial"/>
          <w:b/>
        </w:rPr>
        <w:tab/>
        <w:t>6</w:t>
      </w:r>
    </w:p>
    <w:p w:rsidR="00F27A27" w:rsidRPr="00490459" w:rsidRDefault="00F27A27" w:rsidP="00F27A27">
      <w:pPr>
        <w:pStyle w:val="Prrafodelista"/>
        <w:ind w:left="0"/>
        <w:jc w:val="both"/>
        <w:rPr>
          <w:rFonts w:ascii="Arial" w:hAnsi="Arial" w:cs="Arial"/>
          <w:b/>
          <w:sz w:val="4"/>
          <w:szCs w:val="4"/>
        </w:rPr>
      </w:pPr>
    </w:p>
    <w:p w:rsidR="00490459" w:rsidRDefault="00490459" w:rsidP="00490459">
      <w:pPr>
        <w:jc w:val="both"/>
        <w:rPr>
          <w:rFonts w:ascii="Arial" w:hAnsi="Arial" w:cs="Arial"/>
          <w:b/>
        </w:rPr>
      </w:pPr>
      <w:r w:rsidRPr="00490459">
        <w:rPr>
          <w:rFonts w:ascii="Arial" w:hAnsi="Arial" w:cs="Arial"/>
          <w:b/>
        </w:rPr>
        <w:t>TERCERA ETAPA: propuesta del esquema del PNMSCSAP 2017-2022</w:t>
      </w:r>
      <w:r w:rsidR="00FA3084">
        <w:rPr>
          <w:rFonts w:ascii="Arial" w:hAnsi="Arial" w:cs="Arial"/>
          <w:b/>
        </w:rPr>
        <w:tab/>
      </w:r>
      <w:r w:rsidR="00FA3084">
        <w:rPr>
          <w:rFonts w:ascii="Arial" w:hAnsi="Arial" w:cs="Arial"/>
          <w:b/>
        </w:rPr>
        <w:tab/>
        <w:t>6</w:t>
      </w:r>
    </w:p>
    <w:p w:rsidR="00490459" w:rsidRDefault="00490459" w:rsidP="00490459">
      <w:pPr>
        <w:pStyle w:val="Prrafodelista"/>
        <w:ind w:left="0"/>
        <w:jc w:val="both"/>
        <w:rPr>
          <w:rFonts w:ascii="Arial" w:hAnsi="Arial" w:cs="Arial"/>
          <w:b/>
        </w:rPr>
      </w:pPr>
      <w:r w:rsidRPr="0008083F">
        <w:rPr>
          <w:rFonts w:ascii="Arial" w:hAnsi="Arial" w:cs="Arial"/>
          <w:b/>
        </w:rPr>
        <w:t>C</w:t>
      </w:r>
      <w:r>
        <w:rPr>
          <w:rFonts w:ascii="Arial" w:hAnsi="Arial" w:cs="Arial"/>
          <w:b/>
        </w:rPr>
        <w:t>UARTA ETAPA</w:t>
      </w:r>
      <w:r w:rsidRPr="0008083F">
        <w:rPr>
          <w:rFonts w:ascii="Arial" w:hAnsi="Arial" w:cs="Arial"/>
          <w:b/>
        </w:rPr>
        <w:t xml:space="preserve">: </w:t>
      </w:r>
      <w:r>
        <w:rPr>
          <w:rFonts w:ascii="Arial" w:hAnsi="Arial" w:cs="Arial"/>
          <w:b/>
        </w:rPr>
        <w:t>p</w:t>
      </w:r>
      <w:r w:rsidRPr="0008083F">
        <w:rPr>
          <w:rFonts w:ascii="Arial" w:hAnsi="Arial" w:cs="Arial"/>
          <w:b/>
        </w:rPr>
        <w:t xml:space="preserve">ropuesta de </w:t>
      </w:r>
      <w:r>
        <w:rPr>
          <w:rFonts w:ascii="Arial" w:hAnsi="Arial" w:cs="Arial"/>
          <w:b/>
        </w:rPr>
        <w:t>e</w:t>
      </w:r>
      <w:r w:rsidRPr="0008083F">
        <w:rPr>
          <w:rFonts w:ascii="Arial" w:hAnsi="Arial" w:cs="Arial"/>
          <w:b/>
        </w:rPr>
        <w:t>squema del PNMAAR 2017-2022</w:t>
      </w:r>
      <w:r w:rsidR="00FA3084">
        <w:rPr>
          <w:rFonts w:ascii="Arial" w:hAnsi="Arial" w:cs="Arial"/>
          <w:b/>
        </w:rPr>
        <w:tab/>
      </w:r>
      <w:r w:rsidR="00FA3084">
        <w:rPr>
          <w:rFonts w:ascii="Arial" w:hAnsi="Arial" w:cs="Arial"/>
          <w:b/>
        </w:rPr>
        <w:tab/>
      </w:r>
      <w:r w:rsidR="00FA3084">
        <w:rPr>
          <w:rFonts w:ascii="Arial" w:hAnsi="Arial" w:cs="Arial"/>
          <w:b/>
        </w:rPr>
        <w:tab/>
        <w:t>7</w:t>
      </w:r>
    </w:p>
    <w:p w:rsidR="00490459" w:rsidRPr="00490459" w:rsidRDefault="00FA3084" w:rsidP="00490459">
      <w:pPr>
        <w:pStyle w:val="Prrafodelista"/>
        <w:ind w:left="0"/>
        <w:jc w:val="both"/>
        <w:rPr>
          <w:rFonts w:ascii="Arial" w:hAnsi="Arial" w:cs="Arial"/>
          <w:b/>
          <w:sz w:val="4"/>
          <w:szCs w:val="4"/>
        </w:rPr>
      </w:pPr>
      <w:r>
        <w:rPr>
          <w:rFonts w:ascii="Arial" w:hAnsi="Arial" w:cs="Arial"/>
          <w:b/>
          <w:sz w:val="4"/>
          <w:szCs w:val="4"/>
        </w:rPr>
        <w:tab/>
      </w:r>
    </w:p>
    <w:p w:rsidR="00490459" w:rsidRDefault="00490459" w:rsidP="00490459">
      <w:pPr>
        <w:jc w:val="both"/>
        <w:rPr>
          <w:rFonts w:ascii="Arial" w:hAnsi="Arial" w:cs="Arial"/>
          <w:b/>
        </w:rPr>
      </w:pPr>
      <w:r w:rsidRPr="00490459">
        <w:rPr>
          <w:rFonts w:ascii="Arial" w:hAnsi="Arial" w:cs="Arial"/>
          <w:b/>
        </w:rPr>
        <w:t xml:space="preserve">QUINTA ETAPA: Metas para los años 2022 y 2030 en agua potable </w:t>
      </w:r>
    </w:p>
    <w:p w:rsidR="00490459" w:rsidRDefault="00490459" w:rsidP="00490459">
      <w:pPr>
        <w:jc w:val="both"/>
        <w:rPr>
          <w:rFonts w:ascii="Arial" w:hAnsi="Arial" w:cs="Arial"/>
          <w:b/>
        </w:rPr>
      </w:pPr>
      <w:r w:rsidRPr="00490459">
        <w:rPr>
          <w:rFonts w:ascii="Arial" w:hAnsi="Arial" w:cs="Arial"/>
          <w:b/>
        </w:rPr>
        <w:t>y saneamiento</w:t>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t>7</w:t>
      </w:r>
    </w:p>
    <w:p w:rsidR="00490459" w:rsidRDefault="00490459" w:rsidP="00490459">
      <w:pPr>
        <w:pStyle w:val="Prrafodelista"/>
        <w:ind w:left="0"/>
        <w:jc w:val="both"/>
        <w:rPr>
          <w:rFonts w:ascii="Arial" w:hAnsi="Arial" w:cs="Arial"/>
          <w:b/>
        </w:rPr>
      </w:pPr>
      <w:r>
        <w:rPr>
          <w:rFonts w:ascii="Arial" w:hAnsi="Arial" w:cs="Arial"/>
          <w:b/>
        </w:rPr>
        <w:t>Metas en ACH</w:t>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t>7</w:t>
      </w:r>
    </w:p>
    <w:p w:rsidR="00490459" w:rsidRPr="00490459" w:rsidRDefault="00490459" w:rsidP="00490459">
      <w:pPr>
        <w:pStyle w:val="Prrafodelista"/>
        <w:ind w:left="0"/>
        <w:jc w:val="both"/>
        <w:rPr>
          <w:rFonts w:ascii="Arial" w:hAnsi="Arial" w:cs="Arial"/>
          <w:b/>
          <w:sz w:val="16"/>
          <w:szCs w:val="16"/>
        </w:rPr>
      </w:pPr>
    </w:p>
    <w:p w:rsidR="00490459" w:rsidRDefault="00490459" w:rsidP="00490459">
      <w:pPr>
        <w:pStyle w:val="Prrafodelista"/>
        <w:ind w:left="0"/>
        <w:jc w:val="both"/>
        <w:rPr>
          <w:rFonts w:ascii="Arial" w:hAnsi="Arial" w:cs="Arial"/>
          <w:b/>
        </w:rPr>
      </w:pPr>
      <w:r>
        <w:rPr>
          <w:rFonts w:ascii="Arial" w:hAnsi="Arial" w:cs="Arial"/>
          <w:b/>
        </w:rPr>
        <w:t>Metas en saneamiento</w:t>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t>7</w:t>
      </w:r>
    </w:p>
    <w:p w:rsidR="00490459" w:rsidRPr="00490459" w:rsidRDefault="00490459" w:rsidP="00490459">
      <w:pPr>
        <w:pStyle w:val="Prrafodelista"/>
        <w:ind w:left="0"/>
        <w:jc w:val="both"/>
        <w:rPr>
          <w:rFonts w:ascii="Arial" w:hAnsi="Arial" w:cs="Arial"/>
          <w:b/>
          <w:sz w:val="20"/>
          <w:szCs w:val="20"/>
        </w:rPr>
      </w:pPr>
    </w:p>
    <w:p w:rsidR="00490459" w:rsidRDefault="00490459" w:rsidP="00490459">
      <w:pPr>
        <w:pStyle w:val="Prrafodelista"/>
        <w:ind w:left="0"/>
        <w:jc w:val="both"/>
        <w:rPr>
          <w:rFonts w:ascii="Arial" w:hAnsi="Arial" w:cs="Arial"/>
          <w:b/>
        </w:rPr>
      </w:pPr>
      <w:r>
        <w:rPr>
          <w:rFonts w:ascii="Arial" w:hAnsi="Arial" w:cs="Arial"/>
          <w:b/>
        </w:rPr>
        <w:t>RESULTADOS</w:t>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t>7</w:t>
      </w:r>
    </w:p>
    <w:p w:rsidR="00490459" w:rsidRPr="00490459" w:rsidRDefault="00490459" w:rsidP="00490459">
      <w:pPr>
        <w:pStyle w:val="Prrafodelista"/>
        <w:ind w:left="0"/>
        <w:jc w:val="both"/>
        <w:rPr>
          <w:rFonts w:ascii="Arial" w:hAnsi="Arial" w:cs="Arial"/>
          <w:b/>
          <w:sz w:val="4"/>
          <w:szCs w:val="4"/>
        </w:rPr>
      </w:pPr>
    </w:p>
    <w:p w:rsidR="00490459" w:rsidRDefault="00490459" w:rsidP="00490459">
      <w:pPr>
        <w:jc w:val="both"/>
        <w:rPr>
          <w:rFonts w:ascii="Arial" w:hAnsi="Arial" w:cs="Arial"/>
          <w:b/>
        </w:rPr>
      </w:pPr>
      <w:r w:rsidRPr="00F27A27">
        <w:rPr>
          <w:rFonts w:ascii="Arial" w:hAnsi="Arial" w:cs="Arial"/>
          <w:b/>
        </w:rPr>
        <w:t>PRIMERA ETAPA: estimación de las coberturas de ACH</w:t>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t>7</w:t>
      </w:r>
    </w:p>
    <w:p w:rsidR="00490459" w:rsidRDefault="00490459" w:rsidP="00490459">
      <w:pPr>
        <w:pStyle w:val="Prrafodelista"/>
        <w:ind w:left="0"/>
        <w:jc w:val="both"/>
        <w:rPr>
          <w:rFonts w:ascii="Arial" w:hAnsi="Arial" w:cs="Arial"/>
          <w:b/>
        </w:rPr>
      </w:pPr>
      <w:r w:rsidRPr="00471EC2">
        <w:rPr>
          <w:rFonts w:ascii="Arial" w:hAnsi="Arial" w:cs="Arial"/>
          <w:b/>
        </w:rPr>
        <w:t>S</w:t>
      </w:r>
      <w:r>
        <w:rPr>
          <w:rFonts w:ascii="Arial" w:hAnsi="Arial" w:cs="Arial"/>
          <w:b/>
        </w:rPr>
        <w:t>EGUNDA ETAPA</w:t>
      </w:r>
      <w:r w:rsidRPr="00471EC2">
        <w:rPr>
          <w:rFonts w:ascii="Arial" w:hAnsi="Arial" w:cs="Arial"/>
          <w:b/>
        </w:rPr>
        <w:t xml:space="preserve">: </w:t>
      </w:r>
      <w:r>
        <w:rPr>
          <w:rFonts w:ascii="Arial" w:hAnsi="Arial" w:cs="Arial"/>
          <w:b/>
        </w:rPr>
        <w:t>s</w:t>
      </w:r>
      <w:r w:rsidRPr="00471EC2">
        <w:rPr>
          <w:rFonts w:ascii="Arial" w:hAnsi="Arial" w:cs="Arial"/>
          <w:b/>
        </w:rPr>
        <w:t xml:space="preserve">aneamiento en </w:t>
      </w:r>
      <w:r>
        <w:rPr>
          <w:rFonts w:ascii="Arial" w:hAnsi="Arial" w:cs="Arial"/>
          <w:b/>
        </w:rPr>
        <w:t>a</w:t>
      </w:r>
      <w:r w:rsidRPr="00471EC2">
        <w:rPr>
          <w:rFonts w:ascii="Arial" w:hAnsi="Arial" w:cs="Arial"/>
          <w:b/>
        </w:rPr>
        <w:t>guas</w:t>
      </w:r>
      <w:r w:rsidRPr="00F324B2">
        <w:rPr>
          <w:rFonts w:ascii="Arial" w:hAnsi="Arial" w:cs="Arial"/>
          <w:b/>
        </w:rPr>
        <w:t xml:space="preserve"> </w:t>
      </w:r>
      <w:r>
        <w:rPr>
          <w:rFonts w:ascii="Arial" w:hAnsi="Arial" w:cs="Arial"/>
          <w:b/>
        </w:rPr>
        <w:t xml:space="preserve">residuales domésticas </w:t>
      </w:r>
      <w:r w:rsidR="00FA3084">
        <w:rPr>
          <w:rFonts w:ascii="Arial" w:hAnsi="Arial" w:cs="Arial"/>
          <w:b/>
        </w:rPr>
        <w:tab/>
      </w:r>
      <w:r w:rsidR="00FA3084">
        <w:rPr>
          <w:rFonts w:ascii="Arial" w:hAnsi="Arial" w:cs="Arial"/>
          <w:b/>
        </w:rPr>
        <w:tab/>
      </w:r>
      <w:r w:rsidR="00FA3084">
        <w:rPr>
          <w:rFonts w:ascii="Arial" w:hAnsi="Arial" w:cs="Arial"/>
          <w:b/>
        </w:rPr>
        <w:tab/>
        <w:t>16</w:t>
      </w:r>
    </w:p>
    <w:p w:rsidR="00490459" w:rsidRPr="00490459" w:rsidRDefault="00490459" w:rsidP="00490459">
      <w:pPr>
        <w:pStyle w:val="Prrafodelista"/>
        <w:ind w:left="0"/>
        <w:jc w:val="both"/>
        <w:rPr>
          <w:rFonts w:ascii="Arial" w:hAnsi="Arial" w:cs="Arial"/>
          <w:b/>
          <w:sz w:val="4"/>
          <w:szCs w:val="4"/>
        </w:rPr>
      </w:pPr>
    </w:p>
    <w:p w:rsidR="00490459" w:rsidRDefault="00490459" w:rsidP="00490459">
      <w:pPr>
        <w:jc w:val="both"/>
        <w:rPr>
          <w:rFonts w:ascii="Arial" w:hAnsi="Arial" w:cs="Arial"/>
          <w:b/>
        </w:rPr>
      </w:pPr>
      <w:r w:rsidRPr="00490459">
        <w:rPr>
          <w:rFonts w:ascii="Arial" w:hAnsi="Arial" w:cs="Arial"/>
          <w:b/>
        </w:rPr>
        <w:t>TERCERA ETAPA: propuesta del esquema del PNMSCSAP 2017-2022</w:t>
      </w:r>
      <w:r w:rsidR="00FA3084">
        <w:rPr>
          <w:rFonts w:ascii="Arial" w:hAnsi="Arial" w:cs="Arial"/>
          <w:b/>
        </w:rPr>
        <w:tab/>
      </w:r>
      <w:r w:rsidR="00FA3084">
        <w:rPr>
          <w:rFonts w:ascii="Arial" w:hAnsi="Arial" w:cs="Arial"/>
          <w:b/>
        </w:rPr>
        <w:tab/>
        <w:t>17</w:t>
      </w:r>
    </w:p>
    <w:p w:rsidR="00490459" w:rsidRDefault="00490459" w:rsidP="00490459">
      <w:pPr>
        <w:pStyle w:val="Prrafodelista"/>
        <w:ind w:left="0"/>
        <w:jc w:val="both"/>
        <w:rPr>
          <w:rFonts w:ascii="Arial" w:hAnsi="Arial" w:cs="Arial"/>
          <w:b/>
        </w:rPr>
      </w:pPr>
      <w:r w:rsidRPr="0008083F">
        <w:rPr>
          <w:rFonts w:ascii="Arial" w:hAnsi="Arial" w:cs="Arial"/>
          <w:b/>
        </w:rPr>
        <w:t>C</w:t>
      </w:r>
      <w:r>
        <w:rPr>
          <w:rFonts w:ascii="Arial" w:hAnsi="Arial" w:cs="Arial"/>
          <w:b/>
        </w:rPr>
        <w:t>UARTA ETAPA</w:t>
      </w:r>
      <w:r w:rsidRPr="0008083F">
        <w:rPr>
          <w:rFonts w:ascii="Arial" w:hAnsi="Arial" w:cs="Arial"/>
          <w:b/>
        </w:rPr>
        <w:t xml:space="preserve">: </w:t>
      </w:r>
      <w:r>
        <w:rPr>
          <w:rFonts w:ascii="Arial" w:hAnsi="Arial" w:cs="Arial"/>
          <w:b/>
        </w:rPr>
        <w:t>p</w:t>
      </w:r>
      <w:r w:rsidRPr="0008083F">
        <w:rPr>
          <w:rFonts w:ascii="Arial" w:hAnsi="Arial" w:cs="Arial"/>
          <w:b/>
        </w:rPr>
        <w:t xml:space="preserve">ropuesta de </w:t>
      </w:r>
      <w:r>
        <w:rPr>
          <w:rFonts w:ascii="Arial" w:hAnsi="Arial" w:cs="Arial"/>
          <w:b/>
        </w:rPr>
        <w:t>e</w:t>
      </w:r>
      <w:r w:rsidRPr="0008083F">
        <w:rPr>
          <w:rFonts w:ascii="Arial" w:hAnsi="Arial" w:cs="Arial"/>
          <w:b/>
        </w:rPr>
        <w:t>squema del PNMAAR 2017-2022</w:t>
      </w:r>
      <w:r w:rsidR="00FA3084">
        <w:rPr>
          <w:rFonts w:ascii="Arial" w:hAnsi="Arial" w:cs="Arial"/>
          <w:b/>
        </w:rPr>
        <w:tab/>
      </w:r>
      <w:r w:rsidR="00FA3084">
        <w:rPr>
          <w:rFonts w:ascii="Arial" w:hAnsi="Arial" w:cs="Arial"/>
          <w:b/>
        </w:rPr>
        <w:tab/>
      </w:r>
      <w:r w:rsidR="00FA3084">
        <w:rPr>
          <w:rFonts w:ascii="Arial" w:hAnsi="Arial" w:cs="Arial"/>
          <w:b/>
        </w:rPr>
        <w:tab/>
        <w:t>19</w:t>
      </w:r>
    </w:p>
    <w:p w:rsidR="00490459" w:rsidRPr="00490459" w:rsidRDefault="00490459" w:rsidP="00490459">
      <w:pPr>
        <w:pStyle w:val="Prrafodelista"/>
        <w:ind w:left="0"/>
        <w:jc w:val="both"/>
        <w:rPr>
          <w:rFonts w:ascii="Arial" w:hAnsi="Arial" w:cs="Arial"/>
          <w:b/>
          <w:sz w:val="4"/>
          <w:szCs w:val="4"/>
        </w:rPr>
      </w:pPr>
    </w:p>
    <w:p w:rsidR="00490459" w:rsidRDefault="00490459" w:rsidP="00490459">
      <w:pPr>
        <w:jc w:val="both"/>
        <w:rPr>
          <w:rFonts w:ascii="Arial" w:hAnsi="Arial" w:cs="Arial"/>
          <w:b/>
        </w:rPr>
      </w:pPr>
      <w:r w:rsidRPr="00490459">
        <w:rPr>
          <w:rFonts w:ascii="Arial" w:hAnsi="Arial" w:cs="Arial"/>
          <w:b/>
        </w:rPr>
        <w:t xml:space="preserve">QUINTA ETAPA: Metas para los años 2022 y 2030 en agua potable </w:t>
      </w:r>
      <w:r w:rsidR="00FA3084">
        <w:rPr>
          <w:rFonts w:ascii="Arial" w:hAnsi="Arial" w:cs="Arial"/>
          <w:b/>
        </w:rPr>
        <w:tab/>
      </w:r>
      <w:r w:rsidR="00FA3084">
        <w:rPr>
          <w:rFonts w:ascii="Arial" w:hAnsi="Arial" w:cs="Arial"/>
          <w:b/>
        </w:rPr>
        <w:tab/>
      </w:r>
      <w:r w:rsidR="00FA3084">
        <w:rPr>
          <w:rFonts w:ascii="Arial" w:hAnsi="Arial" w:cs="Arial"/>
          <w:b/>
        </w:rPr>
        <w:tab/>
        <w:t>20</w:t>
      </w:r>
    </w:p>
    <w:p w:rsidR="00490459" w:rsidRDefault="00490459" w:rsidP="00490459">
      <w:pPr>
        <w:pStyle w:val="Prrafodelista"/>
        <w:ind w:left="0"/>
        <w:jc w:val="both"/>
        <w:rPr>
          <w:rFonts w:ascii="Arial" w:hAnsi="Arial" w:cs="Arial"/>
          <w:b/>
        </w:rPr>
      </w:pPr>
      <w:r>
        <w:rPr>
          <w:rFonts w:ascii="Arial" w:hAnsi="Arial" w:cs="Arial"/>
          <w:b/>
        </w:rPr>
        <w:t>CONCLUSIONES Y RECOMENDACIONES</w:t>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r>
      <w:r w:rsidR="00FA3084">
        <w:rPr>
          <w:rFonts w:ascii="Arial" w:hAnsi="Arial" w:cs="Arial"/>
          <w:b/>
        </w:rPr>
        <w:tab/>
        <w:t>22</w:t>
      </w:r>
    </w:p>
    <w:p w:rsidR="00FA3084" w:rsidRDefault="00FA3084" w:rsidP="00490459">
      <w:pPr>
        <w:pStyle w:val="Prrafodelista"/>
        <w:ind w:left="0"/>
        <w:jc w:val="both"/>
        <w:rPr>
          <w:rFonts w:ascii="Arial" w:hAnsi="Arial" w:cs="Arial"/>
          <w:b/>
        </w:rPr>
      </w:pPr>
    </w:p>
    <w:p w:rsidR="00FA3084" w:rsidRDefault="00FA3084" w:rsidP="00490459">
      <w:pPr>
        <w:pStyle w:val="Prrafodelista"/>
        <w:ind w:left="0"/>
        <w:jc w:val="both"/>
        <w:rPr>
          <w:rFonts w:ascii="Arial" w:hAnsi="Arial" w:cs="Arial"/>
          <w:b/>
        </w:rPr>
      </w:pPr>
      <w:r>
        <w:rPr>
          <w:rFonts w:ascii="Arial" w:hAnsi="Arial" w:cs="Arial"/>
          <w:b/>
        </w:rPr>
        <w:t>REFERENCIAS BIBLIOGRÁFICAS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24</w:t>
      </w:r>
    </w:p>
    <w:p w:rsidR="00490459" w:rsidRPr="00490459" w:rsidRDefault="00490459" w:rsidP="00490459">
      <w:pPr>
        <w:jc w:val="both"/>
        <w:rPr>
          <w:rFonts w:ascii="Arial" w:hAnsi="Arial" w:cs="Arial"/>
          <w:b/>
        </w:rPr>
      </w:pPr>
    </w:p>
    <w:p w:rsidR="00490459" w:rsidRDefault="00490459" w:rsidP="00490459">
      <w:pPr>
        <w:pStyle w:val="Prrafodelista"/>
        <w:ind w:left="0"/>
        <w:jc w:val="both"/>
        <w:rPr>
          <w:rFonts w:ascii="Arial" w:hAnsi="Arial" w:cs="Arial"/>
          <w:b/>
        </w:rPr>
      </w:pPr>
    </w:p>
    <w:p w:rsidR="00490459" w:rsidRPr="00490459" w:rsidRDefault="00490459" w:rsidP="00490459">
      <w:pPr>
        <w:jc w:val="both"/>
        <w:rPr>
          <w:rFonts w:ascii="Arial" w:hAnsi="Arial" w:cs="Arial"/>
          <w:b/>
        </w:rPr>
      </w:pPr>
    </w:p>
    <w:p w:rsidR="00F27A27" w:rsidRDefault="00F27A27" w:rsidP="00F27A27">
      <w:pPr>
        <w:pStyle w:val="Prrafodelista"/>
        <w:ind w:left="0"/>
        <w:jc w:val="both"/>
        <w:rPr>
          <w:rFonts w:ascii="Arial" w:hAnsi="Arial" w:cs="Arial"/>
          <w:b/>
        </w:rPr>
      </w:pPr>
    </w:p>
    <w:p w:rsidR="00F27A27" w:rsidRDefault="00F27A27" w:rsidP="00F27A27">
      <w:pPr>
        <w:rPr>
          <w:rFonts w:ascii="Arial" w:hAnsi="Arial" w:cs="Arial"/>
          <w:b/>
        </w:rPr>
        <w:sectPr w:rsidR="00F27A27" w:rsidSect="0034250F">
          <w:pgSz w:w="12240" w:h="15840"/>
          <w:pgMar w:top="1417" w:right="1701" w:bottom="1417" w:left="1701" w:header="708" w:footer="708" w:gutter="0"/>
          <w:cols w:space="708"/>
          <w:docGrid w:linePitch="360"/>
        </w:sectPr>
      </w:pPr>
    </w:p>
    <w:p w:rsidR="00C06B87" w:rsidRDefault="001D6A09" w:rsidP="001D6A09">
      <w:pPr>
        <w:jc w:val="center"/>
        <w:rPr>
          <w:rFonts w:ascii="Arial" w:hAnsi="Arial" w:cs="Arial"/>
          <w:b/>
        </w:rPr>
      </w:pPr>
      <w:r w:rsidRPr="001D6A09">
        <w:rPr>
          <w:rFonts w:ascii="Arial" w:hAnsi="Arial" w:cs="Arial"/>
          <w:b/>
        </w:rPr>
        <w:lastRenderedPageBreak/>
        <w:t>AGUA PARA CONSUMO HUMANO Y SANE</w:t>
      </w:r>
      <w:r w:rsidR="00963F6B">
        <w:rPr>
          <w:rFonts w:ascii="Arial" w:hAnsi="Arial" w:cs="Arial"/>
          <w:b/>
        </w:rPr>
        <w:t>A</w:t>
      </w:r>
      <w:r w:rsidRPr="001D6A09">
        <w:rPr>
          <w:rFonts w:ascii="Arial" w:hAnsi="Arial" w:cs="Arial"/>
          <w:b/>
        </w:rPr>
        <w:t xml:space="preserve">MIENTO </w:t>
      </w:r>
      <w:r w:rsidR="00FB6511">
        <w:rPr>
          <w:rFonts w:ascii="Arial" w:hAnsi="Arial" w:cs="Arial"/>
          <w:b/>
        </w:rPr>
        <w:t xml:space="preserve">EN COSTA RICA </w:t>
      </w:r>
      <w:r w:rsidRPr="001D6A09">
        <w:rPr>
          <w:rFonts w:ascii="Arial" w:hAnsi="Arial" w:cs="Arial"/>
          <w:b/>
        </w:rPr>
        <w:t xml:space="preserve">AL 2016 </w:t>
      </w:r>
    </w:p>
    <w:p w:rsidR="00852DED" w:rsidRDefault="001D6A09" w:rsidP="001D6A09">
      <w:pPr>
        <w:jc w:val="center"/>
        <w:rPr>
          <w:rFonts w:ascii="Arial" w:hAnsi="Arial" w:cs="Arial"/>
          <w:b/>
        </w:rPr>
      </w:pPr>
      <w:r w:rsidRPr="001D6A09">
        <w:rPr>
          <w:rFonts w:ascii="Arial" w:hAnsi="Arial" w:cs="Arial"/>
          <w:b/>
        </w:rPr>
        <w:t>METAS AL 20</w:t>
      </w:r>
      <w:r w:rsidR="00F33941">
        <w:rPr>
          <w:rFonts w:ascii="Arial" w:hAnsi="Arial" w:cs="Arial"/>
          <w:b/>
        </w:rPr>
        <w:t>2</w:t>
      </w:r>
      <w:r w:rsidRPr="001D6A09">
        <w:rPr>
          <w:rFonts w:ascii="Arial" w:hAnsi="Arial" w:cs="Arial"/>
          <w:b/>
        </w:rPr>
        <w:t>2 Y AL 2030</w:t>
      </w:r>
    </w:p>
    <w:p w:rsidR="001D6A09" w:rsidRPr="001D6A09" w:rsidRDefault="001D6A09" w:rsidP="001D6A09">
      <w:pPr>
        <w:jc w:val="center"/>
        <w:rPr>
          <w:rFonts w:ascii="Arial" w:hAnsi="Arial" w:cs="Arial"/>
          <w:b/>
        </w:rPr>
      </w:pPr>
    </w:p>
    <w:p w:rsidR="001D6A09" w:rsidRDefault="001D6A09" w:rsidP="001D6A09">
      <w:pPr>
        <w:jc w:val="center"/>
        <w:rPr>
          <w:rFonts w:ascii="Arial" w:hAnsi="Arial" w:cs="Arial"/>
          <w:b/>
        </w:rPr>
      </w:pPr>
      <w:r w:rsidRPr="001D6A09">
        <w:rPr>
          <w:rFonts w:ascii="Arial" w:hAnsi="Arial" w:cs="Arial"/>
          <w:b/>
        </w:rPr>
        <w:t>RESUMEN</w:t>
      </w:r>
    </w:p>
    <w:p w:rsidR="00D06EB1" w:rsidRPr="00E52A3E" w:rsidRDefault="00D06EB1" w:rsidP="00D06EB1">
      <w:pPr>
        <w:jc w:val="both"/>
        <w:rPr>
          <w:rFonts w:ascii="Arial" w:hAnsi="Arial" w:cs="Arial"/>
        </w:rPr>
      </w:pPr>
      <w:r w:rsidRPr="00E52A3E">
        <w:rPr>
          <w:rFonts w:ascii="Arial" w:hAnsi="Arial" w:cs="Arial"/>
          <w:b/>
        </w:rPr>
        <w:t>Objetivo:</w:t>
      </w:r>
      <w:r w:rsidRPr="00E52A3E">
        <w:rPr>
          <w:rFonts w:ascii="Arial" w:hAnsi="Arial" w:cs="Arial"/>
        </w:rPr>
        <w:t xml:space="preserve"> analizar la cobertura de acceso a agua de calidad potable y saneamiento en aguas residuales domésticas y proponer las metas a cumplir en el 2022 y 2030, en el marco del Objetivo 6 de los </w:t>
      </w:r>
      <w:r w:rsidR="00F55BA9" w:rsidRPr="00E52A3E">
        <w:rPr>
          <w:rFonts w:ascii="Arial" w:hAnsi="Arial" w:cs="Arial"/>
        </w:rPr>
        <w:t>“</w:t>
      </w:r>
      <w:r w:rsidRPr="00E52A3E">
        <w:rPr>
          <w:rFonts w:ascii="Arial" w:hAnsi="Arial" w:cs="Arial"/>
        </w:rPr>
        <w:t>O</w:t>
      </w:r>
      <w:r w:rsidR="00585236" w:rsidRPr="00E52A3E">
        <w:rPr>
          <w:rFonts w:ascii="Arial" w:hAnsi="Arial" w:cs="Arial"/>
        </w:rPr>
        <w:t>bjetivos de Desarrollo Sostenible</w:t>
      </w:r>
      <w:r w:rsidR="00F55BA9" w:rsidRPr="00E52A3E">
        <w:rPr>
          <w:rFonts w:ascii="Arial" w:hAnsi="Arial" w:cs="Arial"/>
        </w:rPr>
        <w:t>”</w:t>
      </w:r>
      <w:r w:rsidR="00585236" w:rsidRPr="00E52A3E">
        <w:rPr>
          <w:rFonts w:ascii="Arial" w:hAnsi="Arial" w:cs="Arial"/>
        </w:rPr>
        <w:t xml:space="preserve"> </w:t>
      </w:r>
      <w:r w:rsidRPr="00E52A3E">
        <w:rPr>
          <w:rFonts w:ascii="Arial" w:hAnsi="Arial" w:cs="Arial"/>
        </w:rPr>
        <w:t>en Costa Rica.</w:t>
      </w:r>
    </w:p>
    <w:p w:rsidR="0095017F" w:rsidRPr="00E52A3E" w:rsidRDefault="00D06EB1" w:rsidP="0095017F">
      <w:pPr>
        <w:jc w:val="both"/>
        <w:rPr>
          <w:rFonts w:ascii="Arial" w:hAnsi="Arial" w:cs="Arial"/>
        </w:rPr>
      </w:pPr>
      <w:r w:rsidRPr="00E52A3E">
        <w:rPr>
          <w:rFonts w:ascii="Arial" w:hAnsi="Arial" w:cs="Arial"/>
          <w:b/>
        </w:rPr>
        <w:t>Metodología:</w:t>
      </w:r>
      <w:r w:rsidRPr="00E52A3E">
        <w:rPr>
          <w:rFonts w:ascii="Arial" w:hAnsi="Arial" w:cs="Arial"/>
        </w:rPr>
        <w:t xml:space="preserve"> </w:t>
      </w:r>
      <w:r w:rsidR="0095017F" w:rsidRPr="00E52A3E">
        <w:rPr>
          <w:rFonts w:ascii="Arial" w:hAnsi="Arial" w:cs="Arial"/>
        </w:rPr>
        <w:t xml:space="preserve">de acuerdo con el ordenamiento establecido de los objetivos específicos, la metodología se divide en 5 etapas; la primera está enfocada a la cobertura y calidad del ACH, con sus diferentes aspectos como la población que recibe agua de calidad potable, </w:t>
      </w:r>
      <w:proofErr w:type="spellStart"/>
      <w:r w:rsidR="0095017F" w:rsidRPr="00E52A3E">
        <w:rPr>
          <w:rFonts w:ascii="Arial" w:hAnsi="Arial" w:cs="Arial"/>
        </w:rPr>
        <w:t>intradomiciliar</w:t>
      </w:r>
      <w:proofErr w:type="spellEnd"/>
      <w:r w:rsidR="0095017F" w:rsidRPr="00E52A3E">
        <w:rPr>
          <w:rFonts w:ascii="Arial" w:hAnsi="Arial" w:cs="Arial"/>
        </w:rPr>
        <w:t xml:space="preserve">, con control de calidad, tratamiento y/o desinfección, inventario de fuentes de potabilización y otras; la segunda etapa es la cobertura abordada en el saneamiento en aguas residuales domésticas en el año 2016, y la evolución del mismo en el periodo 2000 al 2016; la tercera hace un breve resumen sobre el </w:t>
      </w:r>
      <w:r w:rsidR="005A667E" w:rsidRPr="00E52A3E">
        <w:rPr>
          <w:rFonts w:ascii="Arial" w:hAnsi="Arial" w:cs="Arial"/>
        </w:rPr>
        <w:t>Programa Nacional de Mejoramiento y Sostenibilidad de la Calidad de los Servicios de Agua Potable (</w:t>
      </w:r>
      <w:r w:rsidR="0095017F" w:rsidRPr="00E52A3E">
        <w:rPr>
          <w:rFonts w:ascii="Arial" w:hAnsi="Arial" w:cs="Arial"/>
        </w:rPr>
        <w:t>PNM</w:t>
      </w:r>
      <w:r w:rsidR="0008222C" w:rsidRPr="00E52A3E">
        <w:rPr>
          <w:rFonts w:ascii="Arial" w:hAnsi="Arial" w:cs="Arial"/>
        </w:rPr>
        <w:t>S</w:t>
      </w:r>
      <w:r w:rsidR="0095017F" w:rsidRPr="00E52A3E">
        <w:rPr>
          <w:rFonts w:ascii="Arial" w:hAnsi="Arial" w:cs="Arial"/>
        </w:rPr>
        <w:t>CSAP</w:t>
      </w:r>
      <w:r w:rsidR="00F55BA9" w:rsidRPr="00E52A3E">
        <w:rPr>
          <w:rFonts w:ascii="Arial" w:hAnsi="Arial" w:cs="Arial"/>
        </w:rPr>
        <w:t>)</w:t>
      </w:r>
      <w:r w:rsidR="0095017F" w:rsidRPr="00E52A3E">
        <w:rPr>
          <w:rFonts w:ascii="Arial" w:hAnsi="Arial" w:cs="Arial"/>
        </w:rPr>
        <w:t xml:space="preserve">; la cuarta etapa propone </w:t>
      </w:r>
      <w:r w:rsidR="005A667E" w:rsidRPr="00E52A3E">
        <w:rPr>
          <w:rFonts w:ascii="Arial" w:hAnsi="Arial" w:cs="Arial"/>
        </w:rPr>
        <w:t>el Programa Nacional de Manejo Adecuado de Aguas Residuales, para disminuir el impacto de las mismas en los causes receptores, ambos con metas al 20</w:t>
      </w:r>
      <w:r w:rsidR="0008222C" w:rsidRPr="00E52A3E">
        <w:rPr>
          <w:rFonts w:ascii="Arial" w:hAnsi="Arial" w:cs="Arial"/>
        </w:rPr>
        <w:t>22</w:t>
      </w:r>
      <w:r w:rsidR="005A667E" w:rsidRPr="00E52A3E">
        <w:rPr>
          <w:rFonts w:ascii="Arial" w:hAnsi="Arial" w:cs="Arial"/>
        </w:rPr>
        <w:t>; po</w:t>
      </w:r>
      <w:r w:rsidR="0095017F" w:rsidRPr="00E52A3E">
        <w:rPr>
          <w:rFonts w:ascii="Arial" w:hAnsi="Arial" w:cs="Arial"/>
        </w:rPr>
        <w:t xml:space="preserve">r último, la quinta describe las metas a cumplir </w:t>
      </w:r>
      <w:r w:rsidR="005A667E" w:rsidRPr="00E52A3E">
        <w:rPr>
          <w:rFonts w:ascii="Arial" w:hAnsi="Arial" w:cs="Arial"/>
        </w:rPr>
        <w:t>con ambos programas</w:t>
      </w:r>
      <w:r w:rsidR="0095017F" w:rsidRPr="00E52A3E">
        <w:rPr>
          <w:rFonts w:ascii="Arial" w:hAnsi="Arial" w:cs="Arial"/>
        </w:rPr>
        <w:t>, tanto para ACH como para la disposición de excretas.</w:t>
      </w:r>
    </w:p>
    <w:p w:rsidR="00D06EB1" w:rsidRPr="00E52A3E" w:rsidRDefault="00D06EB1" w:rsidP="00D06EB1">
      <w:pPr>
        <w:jc w:val="both"/>
        <w:rPr>
          <w:rFonts w:ascii="Arial" w:hAnsi="Arial" w:cs="Arial"/>
        </w:rPr>
      </w:pPr>
      <w:r w:rsidRPr="00E52A3E">
        <w:rPr>
          <w:rFonts w:ascii="Arial" w:hAnsi="Arial" w:cs="Arial"/>
          <w:b/>
        </w:rPr>
        <w:t>Resultados:</w:t>
      </w:r>
      <w:r w:rsidRPr="00E52A3E">
        <w:rPr>
          <w:rFonts w:ascii="Arial" w:hAnsi="Arial" w:cs="Arial"/>
        </w:rPr>
        <w:t xml:space="preserve"> en el 201</w:t>
      </w:r>
      <w:r w:rsidR="00232B02" w:rsidRPr="00E52A3E">
        <w:rPr>
          <w:rFonts w:ascii="Arial" w:hAnsi="Arial" w:cs="Arial"/>
        </w:rPr>
        <w:t>6</w:t>
      </w:r>
      <w:r w:rsidRPr="00E52A3E">
        <w:rPr>
          <w:rFonts w:ascii="Arial" w:hAnsi="Arial" w:cs="Arial"/>
        </w:rPr>
        <w:t xml:space="preserve"> la población</w:t>
      </w:r>
      <w:r w:rsidR="00232B02" w:rsidRPr="00E52A3E">
        <w:rPr>
          <w:rFonts w:ascii="Arial" w:hAnsi="Arial" w:cs="Arial"/>
        </w:rPr>
        <w:t xml:space="preserve"> de Costa Rica</w:t>
      </w:r>
      <w:r w:rsidRPr="00E52A3E">
        <w:rPr>
          <w:rFonts w:ascii="Arial" w:hAnsi="Arial" w:cs="Arial"/>
        </w:rPr>
        <w:t>, según datos del INEC, alcanzó los 4.</w:t>
      </w:r>
      <w:r w:rsidR="00232B02" w:rsidRPr="00E52A3E">
        <w:rPr>
          <w:rFonts w:ascii="Arial" w:hAnsi="Arial" w:cs="Arial"/>
        </w:rPr>
        <w:t>889</w:t>
      </w:r>
      <w:r w:rsidRPr="00E52A3E">
        <w:rPr>
          <w:rFonts w:ascii="Arial" w:hAnsi="Arial" w:cs="Arial"/>
        </w:rPr>
        <w:t>.</w:t>
      </w:r>
      <w:r w:rsidR="00232B02" w:rsidRPr="00E52A3E">
        <w:rPr>
          <w:rFonts w:ascii="Arial" w:hAnsi="Arial" w:cs="Arial"/>
        </w:rPr>
        <w:t>762</w:t>
      </w:r>
      <w:r w:rsidRPr="00E52A3E">
        <w:rPr>
          <w:rFonts w:ascii="Arial" w:hAnsi="Arial" w:cs="Arial"/>
        </w:rPr>
        <w:t xml:space="preserve"> habitantes.  Fue cubierta a través de alguno de los entes operadores oficiales (AyA, M</w:t>
      </w:r>
      <w:r w:rsidR="0008222C" w:rsidRPr="00E52A3E">
        <w:rPr>
          <w:rFonts w:ascii="Arial" w:hAnsi="Arial" w:cs="Arial"/>
        </w:rPr>
        <w:t>unicipios, ASADAS/</w:t>
      </w:r>
      <w:proofErr w:type="spellStart"/>
      <w:r w:rsidR="0008222C" w:rsidRPr="00E52A3E">
        <w:rPr>
          <w:rFonts w:ascii="Arial" w:hAnsi="Arial" w:cs="Arial"/>
        </w:rPr>
        <w:t>CAAR´s</w:t>
      </w:r>
      <w:proofErr w:type="spellEnd"/>
      <w:r w:rsidR="0008222C" w:rsidRPr="00E52A3E">
        <w:rPr>
          <w:rFonts w:ascii="Arial" w:hAnsi="Arial" w:cs="Arial"/>
        </w:rPr>
        <w:t xml:space="preserve">, ESPH </w:t>
      </w:r>
      <w:r w:rsidRPr="00E52A3E">
        <w:rPr>
          <w:rFonts w:ascii="Arial" w:hAnsi="Arial" w:cs="Arial"/>
        </w:rPr>
        <w:t>y otros), alcanzando un 9</w:t>
      </w:r>
      <w:r w:rsidR="00232B02" w:rsidRPr="00E52A3E">
        <w:rPr>
          <w:rFonts w:ascii="Arial" w:hAnsi="Arial" w:cs="Arial"/>
        </w:rPr>
        <w:t>1</w:t>
      </w:r>
      <w:r w:rsidRPr="00E52A3E">
        <w:rPr>
          <w:rFonts w:ascii="Arial" w:hAnsi="Arial" w:cs="Arial"/>
        </w:rPr>
        <w:t>,</w:t>
      </w:r>
      <w:r w:rsidR="00232B02" w:rsidRPr="00E52A3E">
        <w:rPr>
          <w:rFonts w:ascii="Arial" w:hAnsi="Arial" w:cs="Arial"/>
        </w:rPr>
        <w:t>8 % de potabilidad</w:t>
      </w:r>
      <w:r w:rsidRPr="00E52A3E">
        <w:rPr>
          <w:rFonts w:ascii="Arial" w:hAnsi="Arial" w:cs="Arial"/>
        </w:rPr>
        <w:t>;  solamente el 0,</w:t>
      </w:r>
      <w:r w:rsidR="00603E0C">
        <w:rPr>
          <w:rFonts w:ascii="Arial" w:hAnsi="Arial" w:cs="Arial"/>
        </w:rPr>
        <w:t>5</w:t>
      </w:r>
      <w:r w:rsidRPr="00E52A3E">
        <w:rPr>
          <w:rFonts w:ascii="Arial" w:hAnsi="Arial" w:cs="Arial"/>
        </w:rPr>
        <w:t>% de la población no cuenta con el servicio de agua por tubería. Un total de 1.</w:t>
      </w:r>
      <w:r w:rsidR="00603E0C">
        <w:rPr>
          <w:rFonts w:ascii="Arial" w:hAnsi="Arial" w:cs="Arial"/>
        </w:rPr>
        <w:t>878</w:t>
      </w:r>
      <w:r w:rsidRPr="00E52A3E">
        <w:rPr>
          <w:rFonts w:ascii="Arial" w:hAnsi="Arial" w:cs="Arial"/>
        </w:rPr>
        <w:t xml:space="preserve"> acueductos presentaron calidad potable y 6</w:t>
      </w:r>
      <w:r w:rsidR="00603E0C">
        <w:rPr>
          <w:rFonts w:ascii="Arial" w:hAnsi="Arial" w:cs="Arial"/>
        </w:rPr>
        <w:t>96</w:t>
      </w:r>
      <w:r w:rsidRPr="00E52A3E">
        <w:rPr>
          <w:rFonts w:ascii="Arial" w:hAnsi="Arial" w:cs="Arial"/>
        </w:rPr>
        <w:t xml:space="preserve"> no potable.  El mejoramiento en la calidad del agua se hace manifiesto durante el transcurso de los años, con algunos eventos de contaminación de origen químico.  Un total de </w:t>
      </w:r>
      <w:r w:rsidR="00232B02" w:rsidRPr="00E52A3E">
        <w:rPr>
          <w:rFonts w:ascii="Arial" w:hAnsi="Arial" w:cs="Arial"/>
        </w:rPr>
        <w:t>5</w:t>
      </w:r>
      <w:r w:rsidRPr="00E52A3E">
        <w:rPr>
          <w:rFonts w:ascii="Arial" w:hAnsi="Arial" w:cs="Arial"/>
        </w:rPr>
        <w:t>.</w:t>
      </w:r>
      <w:r w:rsidR="00232B02" w:rsidRPr="00E52A3E">
        <w:rPr>
          <w:rFonts w:ascii="Arial" w:hAnsi="Arial" w:cs="Arial"/>
        </w:rPr>
        <w:t>222</w:t>
      </w:r>
      <w:r w:rsidRPr="00E52A3E">
        <w:rPr>
          <w:rFonts w:ascii="Arial" w:hAnsi="Arial" w:cs="Arial"/>
        </w:rPr>
        <w:t xml:space="preserve"> fuentes fueron evaluadas durante el 201</w:t>
      </w:r>
      <w:r w:rsidR="00232B02" w:rsidRPr="00E52A3E">
        <w:rPr>
          <w:rFonts w:ascii="Arial" w:hAnsi="Arial" w:cs="Arial"/>
        </w:rPr>
        <w:t>6</w:t>
      </w:r>
      <w:r w:rsidRPr="00E52A3E">
        <w:rPr>
          <w:rFonts w:ascii="Arial" w:hAnsi="Arial" w:cs="Arial"/>
        </w:rPr>
        <w:t>, prevaleciendo el uso de nacientes.</w:t>
      </w:r>
      <w:r w:rsidR="00603E0C">
        <w:rPr>
          <w:rFonts w:ascii="Arial" w:hAnsi="Arial" w:cs="Arial"/>
        </w:rPr>
        <w:t xml:space="preserve">  El 74,1% de la población del país es abastecida con agua sujeta a programas de control de calidad, mientras que el 86,3% a tratamiento y/o desinfección. En el país existen 64 acueductos que cuentan con tratamiento y 1.321 con desinfección.</w:t>
      </w:r>
    </w:p>
    <w:p w:rsidR="005A667E" w:rsidRDefault="005A667E" w:rsidP="005A667E">
      <w:pPr>
        <w:jc w:val="both"/>
        <w:rPr>
          <w:rFonts w:ascii="Arial" w:hAnsi="Arial" w:cs="Arial"/>
        </w:rPr>
      </w:pPr>
      <w:r w:rsidRPr="005A667E">
        <w:rPr>
          <w:rFonts w:ascii="Arial" w:hAnsi="Arial" w:cs="Arial"/>
        </w:rPr>
        <w:t>Según la ENAHO 2016, la disposición de excretas en Costa Rica se realiza a través de tanque séptico en un 76,6%, un 21,3% por alcantarilla</w:t>
      </w:r>
      <w:r w:rsidR="0008222C">
        <w:rPr>
          <w:rFonts w:ascii="Arial" w:hAnsi="Arial" w:cs="Arial"/>
        </w:rPr>
        <w:t>do</w:t>
      </w:r>
      <w:r w:rsidRPr="005A667E">
        <w:rPr>
          <w:rFonts w:ascii="Arial" w:hAnsi="Arial" w:cs="Arial"/>
        </w:rPr>
        <w:t xml:space="preserve"> o cloaca</w:t>
      </w:r>
      <w:r w:rsidR="00811E2E">
        <w:rPr>
          <w:rFonts w:ascii="Arial" w:hAnsi="Arial" w:cs="Arial"/>
        </w:rPr>
        <w:t xml:space="preserve"> (8,2% con tratamiento)</w:t>
      </w:r>
      <w:r w:rsidRPr="005A667E">
        <w:rPr>
          <w:rFonts w:ascii="Arial" w:hAnsi="Arial" w:cs="Arial"/>
        </w:rPr>
        <w:t>, un 1,9% por otros sistemas y 0,2% no cuentan con sistema de disposición de excretas.</w:t>
      </w:r>
    </w:p>
    <w:p w:rsidR="00F55BA9" w:rsidRPr="005A667E" w:rsidRDefault="00F55BA9" w:rsidP="005A667E">
      <w:pPr>
        <w:jc w:val="both"/>
        <w:rPr>
          <w:rFonts w:ascii="Arial" w:hAnsi="Arial" w:cs="Arial"/>
        </w:rPr>
      </w:pPr>
      <w:r>
        <w:rPr>
          <w:rFonts w:ascii="Arial" w:hAnsi="Arial" w:cs="Arial"/>
        </w:rPr>
        <w:t xml:space="preserve">Se propone la implementación y sostenibilidad de dos iniciativas, el “Programa Nacional de Mejoramiento y Sostenibilidad de la Calidad de los Servicios de Agua Potable” y el “Programa Nacional de Manejo Adecuado de las Aguas Residuales”, con la intención de contribuir a mejorar los indicadores de calidad del agua y la salud pública del país.  En ese sentido se plantean metas que, de ser posible la aplicación de estas iniciativas, podrían convertirse en una herramienta para lograrlo. </w:t>
      </w:r>
    </w:p>
    <w:p w:rsidR="00D06EB1" w:rsidRPr="00D06EB1" w:rsidRDefault="00D06EB1" w:rsidP="00D06EB1">
      <w:pPr>
        <w:jc w:val="both"/>
        <w:rPr>
          <w:rFonts w:ascii="Arial" w:hAnsi="Arial" w:cs="Arial"/>
        </w:rPr>
      </w:pPr>
      <w:r w:rsidRPr="00D06EB1">
        <w:rPr>
          <w:rFonts w:ascii="Arial" w:hAnsi="Arial" w:cs="Arial"/>
          <w:b/>
        </w:rPr>
        <w:t>Conclusiones:</w:t>
      </w:r>
      <w:r w:rsidRPr="00D06EB1">
        <w:rPr>
          <w:rFonts w:ascii="Arial" w:hAnsi="Arial" w:cs="Arial"/>
        </w:rPr>
        <w:t xml:space="preserve"> el mejoramiento en la calidad del agua a nivel nacional se hace evidente;  no obstante, se </w:t>
      </w:r>
      <w:r w:rsidR="00232B02">
        <w:rPr>
          <w:rFonts w:ascii="Arial" w:hAnsi="Arial" w:cs="Arial"/>
        </w:rPr>
        <w:t>requiere</w:t>
      </w:r>
      <w:r w:rsidRPr="00D06EB1">
        <w:rPr>
          <w:rFonts w:ascii="Arial" w:hAnsi="Arial" w:cs="Arial"/>
        </w:rPr>
        <w:t xml:space="preserve"> ver más allá y contemplar aspectos de cobertura, continuidad, cantidad</w:t>
      </w:r>
      <w:r w:rsidR="0095017F">
        <w:rPr>
          <w:rFonts w:ascii="Arial" w:hAnsi="Arial" w:cs="Arial"/>
        </w:rPr>
        <w:t xml:space="preserve">, cobertura </w:t>
      </w:r>
      <w:r w:rsidRPr="00D06EB1">
        <w:rPr>
          <w:rFonts w:ascii="Arial" w:hAnsi="Arial" w:cs="Arial"/>
        </w:rPr>
        <w:t xml:space="preserve"> y costos</w:t>
      </w:r>
      <w:r w:rsidR="0095017F">
        <w:rPr>
          <w:rFonts w:ascii="Arial" w:hAnsi="Arial" w:cs="Arial"/>
        </w:rPr>
        <w:t xml:space="preserve">, evaluando no solamente la calidad del agua sino la calidad </w:t>
      </w:r>
      <w:r w:rsidR="0095017F">
        <w:rPr>
          <w:rFonts w:ascii="Arial" w:hAnsi="Arial" w:cs="Arial"/>
        </w:rPr>
        <w:lastRenderedPageBreak/>
        <w:t>del servicio en su totalidad.</w:t>
      </w:r>
      <w:r w:rsidRPr="00D06EB1">
        <w:rPr>
          <w:rFonts w:ascii="Arial" w:hAnsi="Arial" w:cs="Arial"/>
        </w:rPr>
        <w:t xml:space="preserve">  </w:t>
      </w:r>
      <w:r w:rsidR="005A667E">
        <w:rPr>
          <w:rFonts w:ascii="Arial" w:hAnsi="Arial" w:cs="Arial"/>
        </w:rPr>
        <w:t>Prevalece en el país el uso de tanque séptico sobre el alcantarillado</w:t>
      </w:r>
      <w:r w:rsidR="008976C5">
        <w:rPr>
          <w:rFonts w:ascii="Arial" w:hAnsi="Arial" w:cs="Arial"/>
        </w:rPr>
        <w:t>, lo que indica que se debe dar mayor inversión en este aspecto por parte de las autoridades.</w:t>
      </w:r>
    </w:p>
    <w:p w:rsidR="00D06EB1" w:rsidRPr="00D06EB1" w:rsidRDefault="00D06EB1" w:rsidP="00D06EB1">
      <w:pPr>
        <w:jc w:val="both"/>
        <w:rPr>
          <w:rFonts w:ascii="Arial" w:hAnsi="Arial" w:cs="Arial"/>
        </w:rPr>
      </w:pPr>
      <w:r w:rsidRPr="00D06EB1">
        <w:rPr>
          <w:rFonts w:ascii="Arial" w:hAnsi="Arial" w:cs="Arial"/>
          <w:b/>
        </w:rPr>
        <w:t>Recomendaciones:</w:t>
      </w:r>
      <w:r w:rsidRPr="00D06EB1">
        <w:rPr>
          <w:rFonts w:ascii="Arial" w:hAnsi="Arial" w:cs="Arial"/>
        </w:rPr>
        <w:t xml:space="preserve"> </w:t>
      </w:r>
      <w:r w:rsidR="0095017F">
        <w:rPr>
          <w:rFonts w:ascii="Arial" w:hAnsi="Arial" w:cs="Arial"/>
        </w:rPr>
        <w:t>s</w:t>
      </w:r>
      <w:r w:rsidR="0095017F" w:rsidRPr="00D06EB1">
        <w:rPr>
          <w:rFonts w:ascii="Arial" w:hAnsi="Arial" w:cs="Arial"/>
        </w:rPr>
        <w:t xml:space="preserve">e debe dar sostenibilidad a los programas que han hecho esto posible, como lo son el </w:t>
      </w:r>
      <w:r w:rsidR="0095017F">
        <w:rPr>
          <w:rFonts w:ascii="Arial" w:hAnsi="Arial" w:cs="Arial"/>
        </w:rPr>
        <w:t>“</w:t>
      </w:r>
      <w:r w:rsidR="0095017F" w:rsidRPr="00D06EB1">
        <w:rPr>
          <w:rFonts w:ascii="Arial" w:hAnsi="Arial" w:cs="Arial"/>
        </w:rPr>
        <w:t>Programa Nacional de Mejoramiento y Sostenibilidad de la Calidad de los Servicios de Agua Potable</w:t>
      </w:r>
      <w:r w:rsidR="0095017F">
        <w:rPr>
          <w:rFonts w:ascii="Arial" w:hAnsi="Arial" w:cs="Arial"/>
        </w:rPr>
        <w:t>”</w:t>
      </w:r>
      <w:r w:rsidR="0095017F" w:rsidRPr="00D06EB1">
        <w:rPr>
          <w:rFonts w:ascii="Arial" w:hAnsi="Arial" w:cs="Arial"/>
        </w:rPr>
        <w:t xml:space="preserve">, el </w:t>
      </w:r>
      <w:r w:rsidR="0095017F">
        <w:rPr>
          <w:rFonts w:ascii="Arial" w:hAnsi="Arial" w:cs="Arial"/>
        </w:rPr>
        <w:t>“</w:t>
      </w:r>
      <w:r w:rsidR="0095017F" w:rsidRPr="00D06EB1">
        <w:rPr>
          <w:rFonts w:ascii="Arial" w:hAnsi="Arial" w:cs="Arial"/>
        </w:rPr>
        <w:t>Programa Sello de Calidad Sanitaria</w:t>
      </w:r>
      <w:r w:rsidR="0095017F">
        <w:rPr>
          <w:rFonts w:ascii="Arial" w:hAnsi="Arial" w:cs="Arial"/>
        </w:rPr>
        <w:t xml:space="preserve">”, </w:t>
      </w:r>
      <w:r w:rsidR="0095017F" w:rsidRPr="00D06EB1">
        <w:rPr>
          <w:rFonts w:ascii="Arial" w:hAnsi="Arial" w:cs="Arial"/>
        </w:rPr>
        <w:t xml:space="preserve">el </w:t>
      </w:r>
      <w:r w:rsidR="0095017F">
        <w:rPr>
          <w:rFonts w:ascii="Arial" w:hAnsi="Arial" w:cs="Arial"/>
        </w:rPr>
        <w:t>“</w:t>
      </w:r>
      <w:r w:rsidR="0095017F" w:rsidRPr="00D06EB1">
        <w:rPr>
          <w:rFonts w:ascii="Arial" w:hAnsi="Arial" w:cs="Arial"/>
        </w:rPr>
        <w:t>Programa Bandera Azul Ecológica</w:t>
      </w:r>
      <w:r w:rsidR="0095017F">
        <w:rPr>
          <w:rFonts w:ascii="Arial" w:hAnsi="Arial" w:cs="Arial"/>
        </w:rPr>
        <w:t>”, e implementar y darle sostenibilidad al “Programa Nacional de Manejo Adecuado de las Aguas Residuales”</w:t>
      </w:r>
      <w:r w:rsidR="0095017F" w:rsidRPr="00D06EB1">
        <w:rPr>
          <w:rFonts w:ascii="Arial" w:hAnsi="Arial" w:cs="Arial"/>
        </w:rPr>
        <w:t>.</w:t>
      </w:r>
      <w:r w:rsidR="0095017F">
        <w:rPr>
          <w:rFonts w:ascii="Arial" w:hAnsi="Arial" w:cs="Arial"/>
        </w:rPr>
        <w:t xml:space="preserve"> Por otro lado, </w:t>
      </w:r>
      <w:r w:rsidRPr="00D06EB1">
        <w:rPr>
          <w:rFonts w:ascii="Arial" w:hAnsi="Arial" w:cs="Arial"/>
        </w:rPr>
        <w:t>se debe continuar realizando ese tipo de estudios, pero contemplando una visión más integral e interinstitucional, que permita ampliar el ámbito de acción con la intención de mejorar los indicadores nacionales de salud.</w:t>
      </w:r>
    </w:p>
    <w:p w:rsidR="001D6A09" w:rsidRDefault="001D6A09" w:rsidP="001D6A09">
      <w:pPr>
        <w:jc w:val="center"/>
        <w:rPr>
          <w:rFonts w:ascii="Arial" w:hAnsi="Arial" w:cs="Arial"/>
          <w:b/>
        </w:rPr>
      </w:pPr>
    </w:p>
    <w:p w:rsidR="00802D94" w:rsidRDefault="00802D94" w:rsidP="001D6A09">
      <w:pPr>
        <w:jc w:val="center"/>
        <w:rPr>
          <w:rFonts w:ascii="Arial" w:hAnsi="Arial" w:cs="Arial"/>
          <w:b/>
        </w:rPr>
      </w:pPr>
    </w:p>
    <w:p w:rsidR="008976C5" w:rsidRDefault="008976C5" w:rsidP="001D6A09">
      <w:pPr>
        <w:jc w:val="center"/>
        <w:rPr>
          <w:rFonts w:ascii="Arial" w:hAnsi="Arial" w:cs="Arial"/>
          <w:b/>
        </w:rPr>
      </w:pPr>
    </w:p>
    <w:p w:rsidR="008976C5" w:rsidRDefault="008976C5" w:rsidP="001D6A09">
      <w:pPr>
        <w:jc w:val="center"/>
        <w:rPr>
          <w:rFonts w:ascii="Arial" w:hAnsi="Arial" w:cs="Arial"/>
          <w:b/>
        </w:rPr>
      </w:pPr>
    </w:p>
    <w:p w:rsidR="008976C5" w:rsidRDefault="008976C5" w:rsidP="001D6A09">
      <w:pPr>
        <w:jc w:val="center"/>
        <w:rPr>
          <w:rFonts w:ascii="Arial" w:hAnsi="Arial" w:cs="Arial"/>
          <w:b/>
        </w:rPr>
      </w:pPr>
    </w:p>
    <w:p w:rsidR="008976C5" w:rsidRDefault="008976C5" w:rsidP="001D6A09">
      <w:pPr>
        <w:jc w:val="center"/>
        <w:rPr>
          <w:rFonts w:ascii="Arial" w:hAnsi="Arial" w:cs="Arial"/>
          <w:b/>
        </w:rPr>
      </w:pPr>
    </w:p>
    <w:p w:rsidR="008976C5" w:rsidRDefault="008976C5" w:rsidP="001D6A09">
      <w:pPr>
        <w:jc w:val="center"/>
        <w:rPr>
          <w:rFonts w:ascii="Arial" w:hAnsi="Arial" w:cs="Arial"/>
          <w:b/>
        </w:rPr>
      </w:pPr>
    </w:p>
    <w:p w:rsidR="008976C5" w:rsidRDefault="008976C5" w:rsidP="001D6A09">
      <w:pPr>
        <w:jc w:val="center"/>
        <w:rPr>
          <w:rFonts w:ascii="Arial" w:hAnsi="Arial" w:cs="Arial"/>
          <w:b/>
        </w:rPr>
      </w:pPr>
    </w:p>
    <w:p w:rsidR="008976C5" w:rsidRDefault="008976C5" w:rsidP="001D6A09">
      <w:pPr>
        <w:jc w:val="center"/>
        <w:rPr>
          <w:rFonts w:ascii="Arial" w:hAnsi="Arial" w:cs="Arial"/>
          <w:b/>
        </w:rPr>
      </w:pPr>
    </w:p>
    <w:p w:rsidR="008976C5" w:rsidRDefault="008976C5" w:rsidP="001D6A09">
      <w:pPr>
        <w:jc w:val="center"/>
        <w:rPr>
          <w:rFonts w:ascii="Arial" w:hAnsi="Arial" w:cs="Arial"/>
          <w:b/>
        </w:rPr>
      </w:pPr>
    </w:p>
    <w:p w:rsidR="008976C5" w:rsidRDefault="008976C5" w:rsidP="001D6A09">
      <w:pPr>
        <w:jc w:val="center"/>
        <w:rPr>
          <w:rFonts w:ascii="Arial" w:hAnsi="Arial" w:cs="Arial"/>
          <w:b/>
        </w:rPr>
      </w:pPr>
    </w:p>
    <w:p w:rsidR="008976C5" w:rsidRDefault="008976C5" w:rsidP="001D6A09">
      <w:pPr>
        <w:jc w:val="center"/>
        <w:rPr>
          <w:rFonts w:ascii="Arial" w:hAnsi="Arial" w:cs="Arial"/>
          <w:b/>
        </w:rPr>
      </w:pPr>
    </w:p>
    <w:p w:rsidR="008976C5" w:rsidRDefault="008976C5" w:rsidP="001D6A09">
      <w:pPr>
        <w:jc w:val="center"/>
        <w:rPr>
          <w:rFonts w:ascii="Arial" w:hAnsi="Arial" w:cs="Arial"/>
          <w:b/>
        </w:rPr>
      </w:pPr>
    </w:p>
    <w:p w:rsidR="008976C5" w:rsidRDefault="008976C5" w:rsidP="001D6A09">
      <w:pPr>
        <w:jc w:val="center"/>
        <w:rPr>
          <w:rFonts w:ascii="Arial" w:hAnsi="Arial" w:cs="Arial"/>
          <w:b/>
        </w:rPr>
      </w:pPr>
    </w:p>
    <w:p w:rsidR="008976C5" w:rsidRDefault="008976C5" w:rsidP="001D6A09">
      <w:pPr>
        <w:jc w:val="center"/>
        <w:rPr>
          <w:rFonts w:ascii="Arial" w:hAnsi="Arial" w:cs="Arial"/>
          <w:b/>
        </w:rPr>
      </w:pPr>
    </w:p>
    <w:p w:rsidR="008976C5" w:rsidRDefault="008976C5" w:rsidP="001D6A09">
      <w:pPr>
        <w:jc w:val="center"/>
        <w:rPr>
          <w:rFonts w:ascii="Arial" w:hAnsi="Arial" w:cs="Arial"/>
          <w:b/>
        </w:rPr>
      </w:pPr>
    </w:p>
    <w:p w:rsidR="008976C5" w:rsidRDefault="008976C5" w:rsidP="001D6A09">
      <w:pPr>
        <w:jc w:val="center"/>
        <w:rPr>
          <w:rFonts w:ascii="Arial" w:hAnsi="Arial" w:cs="Arial"/>
          <w:b/>
        </w:rPr>
      </w:pPr>
    </w:p>
    <w:p w:rsidR="008976C5" w:rsidRDefault="008976C5" w:rsidP="001D6A09">
      <w:pPr>
        <w:jc w:val="center"/>
        <w:rPr>
          <w:rFonts w:ascii="Arial" w:hAnsi="Arial" w:cs="Arial"/>
          <w:b/>
        </w:rPr>
      </w:pPr>
    </w:p>
    <w:p w:rsidR="008976C5" w:rsidRDefault="008976C5" w:rsidP="001D6A09">
      <w:pPr>
        <w:jc w:val="center"/>
        <w:rPr>
          <w:rFonts w:ascii="Arial" w:hAnsi="Arial" w:cs="Arial"/>
          <w:b/>
        </w:rPr>
      </w:pPr>
    </w:p>
    <w:p w:rsidR="008976C5" w:rsidRDefault="008976C5" w:rsidP="001D6A09">
      <w:pPr>
        <w:jc w:val="center"/>
        <w:rPr>
          <w:rFonts w:ascii="Arial" w:hAnsi="Arial" w:cs="Arial"/>
          <w:b/>
        </w:rPr>
      </w:pPr>
    </w:p>
    <w:p w:rsidR="008976C5" w:rsidRDefault="008976C5" w:rsidP="001D6A09">
      <w:pPr>
        <w:jc w:val="center"/>
        <w:rPr>
          <w:rFonts w:ascii="Arial" w:hAnsi="Arial" w:cs="Arial"/>
          <w:b/>
        </w:rPr>
      </w:pPr>
    </w:p>
    <w:p w:rsidR="008976C5" w:rsidRDefault="008976C5" w:rsidP="001D6A09">
      <w:pPr>
        <w:jc w:val="center"/>
        <w:rPr>
          <w:rFonts w:ascii="Arial" w:hAnsi="Arial" w:cs="Arial"/>
          <w:b/>
        </w:rPr>
      </w:pPr>
    </w:p>
    <w:p w:rsidR="00391905" w:rsidRDefault="00391905" w:rsidP="00391905">
      <w:pPr>
        <w:jc w:val="center"/>
        <w:rPr>
          <w:rFonts w:ascii="Arial" w:hAnsi="Arial" w:cs="Arial"/>
          <w:b/>
        </w:rPr>
      </w:pPr>
      <w:r w:rsidRPr="001D6A09">
        <w:rPr>
          <w:rFonts w:ascii="Arial" w:hAnsi="Arial" w:cs="Arial"/>
          <w:b/>
        </w:rPr>
        <w:lastRenderedPageBreak/>
        <w:t>AGUA PARA CONSUMO HUMANO Y SANE</w:t>
      </w:r>
      <w:r>
        <w:rPr>
          <w:rFonts w:ascii="Arial" w:hAnsi="Arial" w:cs="Arial"/>
          <w:b/>
        </w:rPr>
        <w:t>A</w:t>
      </w:r>
      <w:r w:rsidRPr="001D6A09">
        <w:rPr>
          <w:rFonts w:ascii="Arial" w:hAnsi="Arial" w:cs="Arial"/>
          <w:b/>
        </w:rPr>
        <w:t xml:space="preserve">MIENTO </w:t>
      </w:r>
      <w:r>
        <w:rPr>
          <w:rFonts w:ascii="Arial" w:hAnsi="Arial" w:cs="Arial"/>
          <w:b/>
        </w:rPr>
        <w:t xml:space="preserve">EN COSTA RICA </w:t>
      </w:r>
      <w:r w:rsidRPr="001D6A09">
        <w:rPr>
          <w:rFonts w:ascii="Arial" w:hAnsi="Arial" w:cs="Arial"/>
          <w:b/>
        </w:rPr>
        <w:t xml:space="preserve">AL 2016 </w:t>
      </w:r>
    </w:p>
    <w:p w:rsidR="00802D94" w:rsidRDefault="00391905" w:rsidP="00391905">
      <w:pPr>
        <w:jc w:val="center"/>
        <w:rPr>
          <w:rFonts w:ascii="Arial" w:hAnsi="Arial" w:cs="Arial"/>
          <w:b/>
        </w:rPr>
      </w:pPr>
      <w:r w:rsidRPr="001D6A09">
        <w:rPr>
          <w:rFonts w:ascii="Arial" w:hAnsi="Arial" w:cs="Arial"/>
          <w:b/>
        </w:rPr>
        <w:t>METAS AL 20</w:t>
      </w:r>
      <w:r>
        <w:rPr>
          <w:rFonts w:ascii="Arial" w:hAnsi="Arial" w:cs="Arial"/>
          <w:b/>
        </w:rPr>
        <w:t>2</w:t>
      </w:r>
      <w:r w:rsidRPr="001D6A09">
        <w:rPr>
          <w:rFonts w:ascii="Arial" w:hAnsi="Arial" w:cs="Arial"/>
          <w:b/>
        </w:rPr>
        <w:t>2 Y AL 2030</w:t>
      </w:r>
    </w:p>
    <w:p w:rsidR="00391905" w:rsidRDefault="00391905" w:rsidP="00391905">
      <w:pPr>
        <w:jc w:val="center"/>
        <w:rPr>
          <w:rFonts w:ascii="Arial" w:hAnsi="Arial" w:cs="Arial"/>
          <w:b/>
        </w:rPr>
      </w:pPr>
    </w:p>
    <w:p w:rsidR="00802D94" w:rsidRDefault="00802D94" w:rsidP="00730943">
      <w:pPr>
        <w:pStyle w:val="Prrafodelista"/>
        <w:numPr>
          <w:ilvl w:val="0"/>
          <w:numId w:val="1"/>
        </w:numPr>
        <w:ind w:left="284" w:hanging="284"/>
        <w:rPr>
          <w:rFonts w:ascii="Arial" w:hAnsi="Arial" w:cs="Arial"/>
          <w:b/>
        </w:rPr>
      </w:pPr>
      <w:r>
        <w:rPr>
          <w:rFonts w:ascii="Arial" w:hAnsi="Arial" w:cs="Arial"/>
          <w:b/>
        </w:rPr>
        <w:t xml:space="preserve">INTRODUCCION </w:t>
      </w:r>
    </w:p>
    <w:p w:rsidR="00802D94" w:rsidRDefault="00802D94" w:rsidP="00802D94">
      <w:pPr>
        <w:jc w:val="both"/>
        <w:rPr>
          <w:rFonts w:ascii="Arial" w:hAnsi="Arial" w:cs="Arial"/>
        </w:rPr>
      </w:pPr>
      <w:r>
        <w:rPr>
          <w:rFonts w:ascii="Arial" w:hAnsi="Arial" w:cs="Arial"/>
        </w:rPr>
        <w:t xml:space="preserve">El año 2016 marca el inicio de los </w:t>
      </w:r>
      <w:r w:rsidR="000E15C7">
        <w:rPr>
          <w:rFonts w:ascii="Arial" w:hAnsi="Arial" w:cs="Arial"/>
        </w:rPr>
        <w:t>“</w:t>
      </w:r>
      <w:r>
        <w:rPr>
          <w:rFonts w:ascii="Arial" w:hAnsi="Arial" w:cs="Arial"/>
        </w:rPr>
        <w:t>Objetivos de Desarrollo Sostenible</w:t>
      </w:r>
      <w:r w:rsidR="000E15C7">
        <w:rPr>
          <w:rFonts w:ascii="Arial" w:hAnsi="Arial" w:cs="Arial"/>
        </w:rPr>
        <w:t>”</w:t>
      </w:r>
      <w:r>
        <w:rPr>
          <w:rFonts w:ascii="Arial" w:hAnsi="Arial" w:cs="Arial"/>
        </w:rPr>
        <w:t xml:space="preserve"> (ODS), cuyo periodo </w:t>
      </w:r>
      <w:r w:rsidR="000E15C7">
        <w:rPr>
          <w:rFonts w:ascii="Arial" w:hAnsi="Arial" w:cs="Arial"/>
        </w:rPr>
        <w:t xml:space="preserve">abarca los años </w:t>
      </w:r>
      <w:r>
        <w:rPr>
          <w:rFonts w:ascii="Arial" w:hAnsi="Arial" w:cs="Arial"/>
        </w:rPr>
        <w:t>201</w:t>
      </w:r>
      <w:r w:rsidR="00922258">
        <w:rPr>
          <w:rFonts w:ascii="Arial" w:hAnsi="Arial" w:cs="Arial"/>
        </w:rPr>
        <w:t>7</w:t>
      </w:r>
      <w:r>
        <w:rPr>
          <w:rFonts w:ascii="Arial" w:hAnsi="Arial" w:cs="Arial"/>
        </w:rPr>
        <w:t xml:space="preserve"> al 2030. Los ODS</w:t>
      </w:r>
      <w:r w:rsidR="007E7E7F">
        <w:rPr>
          <w:rFonts w:ascii="Arial" w:hAnsi="Arial" w:cs="Arial"/>
        </w:rPr>
        <w:t>,</w:t>
      </w:r>
      <w:r>
        <w:rPr>
          <w:rFonts w:ascii="Arial" w:hAnsi="Arial" w:cs="Arial"/>
        </w:rPr>
        <w:t xml:space="preserve"> aprobados por la Organización de las Naciones Unidas (ONU) en el 2015, están </w:t>
      </w:r>
      <w:r w:rsidR="008C2B77">
        <w:rPr>
          <w:rFonts w:ascii="Arial" w:hAnsi="Arial" w:cs="Arial"/>
        </w:rPr>
        <w:t xml:space="preserve">conformados por 17 objetivos relacionados entre sí, con </w:t>
      </w:r>
      <w:r w:rsidR="000E15C7">
        <w:rPr>
          <w:rFonts w:ascii="Arial" w:hAnsi="Arial" w:cs="Arial"/>
        </w:rPr>
        <w:t>la intención</w:t>
      </w:r>
      <w:r w:rsidR="008C2B77">
        <w:rPr>
          <w:rFonts w:ascii="Arial" w:hAnsi="Arial" w:cs="Arial"/>
        </w:rPr>
        <w:t xml:space="preserve"> de establecer </w:t>
      </w:r>
      <w:r w:rsidR="008C2B77" w:rsidRPr="00E916F9">
        <w:rPr>
          <w:rFonts w:ascii="Arial" w:hAnsi="Arial" w:cs="Arial"/>
          <w:i/>
        </w:rPr>
        <w:t>“un plan de acción a favor de las personas, el planeta y la prosperidad que también tiene la intención de fortalecer la paz universal y el acceso a la justicia</w:t>
      </w:r>
      <w:r w:rsidR="008C2B77" w:rsidRPr="00603E0C">
        <w:rPr>
          <w:rFonts w:ascii="Arial" w:hAnsi="Arial" w:cs="Arial"/>
          <w:i/>
        </w:rPr>
        <w:t>”</w:t>
      </w:r>
      <w:r w:rsidR="008C2B77" w:rsidRPr="00603E0C">
        <w:rPr>
          <w:rFonts w:ascii="Arial" w:hAnsi="Arial" w:cs="Arial"/>
        </w:rPr>
        <w:t xml:space="preserve"> </w:t>
      </w:r>
      <w:r w:rsidR="008C2B77" w:rsidRPr="00603E0C">
        <w:rPr>
          <w:rFonts w:ascii="Arial" w:hAnsi="Arial" w:cs="Arial"/>
          <w:vertAlign w:val="superscript"/>
        </w:rPr>
        <w:t>(</w:t>
      </w:r>
      <w:r w:rsidR="0017222A" w:rsidRPr="00603E0C">
        <w:rPr>
          <w:rFonts w:ascii="Arial" w:hAnsi="Arial" w:cs="Arial"/>
          <w:vertAlign w:val="superscript"/>
        </w:rPr>
        <w:t>1</w:t>
      </w:r>
      <w:r w:rsidR="008C2B77" w:rsidRPr="00603E0C">
        <w:rPr>
          <w:rFonts w:ascii="Arial" w:hAnsi="Arial" w:cs="Arial"/>
          <w:vertAlign w:val="superscript"/>
        </w:rPr>
        <w:t>)</w:t>
      </w:r>
      <w:r w:rsidR="008C2B77" w:rsidRPr="00603E0C">
        <w:rPr>
          <w:rFonts w:ascii="Arial" w:hAnsi="Arial" w:cs="Arial"/>
        </w:rPr>
        <w:t>.</w:t>
      </w:r>
      <w:r w:rsidR="008C2B77">
        <w:rPr>
          <w:rFonts w:ascii="Arial" w:hAnsi="Arial" w:cs="Arial"/>
        </w:rPr>
        <w:t xml:space="preserve"> Dentro de estos objetivos se establece el </w:t>
      </w:r>
      <w:r w:rsidR="00E916F9">
        <w:rPr>
          <w:rFonts w:ascii="Arial" w:hAnsi="Arial" w:cs="Arial"/>
        </w:rPr>
        <w:t xml:space="preserve">número </w:t>
      </w:r>
      <w:r w:rsidR="008C2B77">
        <w:rPr>
          <w:rFonts w:ascii="Arial" w:hAnsi="Arial" w:cs="Arial"/>
        </w:rPr>
        <w:t xml:space="preserve">6 sobre </w:t>
      </w:r>
      <w:r w:rsidR="008C2B77" w:rsidRPr="00E916F9">
        <w:rPr>
          <w:rFonts w:ascii="Arial" w:hAnsi="Arial" w:cs="Arial"/>
          <w:i/>
        </w:rPr>
        <w:t>“Agua y Saneamiento”</w:t>
      </w:r>
      <w:r w:rsidR="008C2B77">
        <w:rPr>
          <w:rFonts w:ascii="Arial" w:hAnsi="Arial" w:cs="Arial"/>
        </w:rPr>
        <w:t>, el cual tiene las siguientes metas al 2030</w:t>
      </w:r>
      <w:r w:rsidR="004120E0">
        <w:rPr>
          <w:rFonts w:ascii="Arial" w:hAnsi="Arial" w:cs="Arial"/>
        </w:rPr>
        <w:t xml:space="preserve"> (copia textual)</w:t>
      </w:r>
      <w:r w:rsidR="008C2B77">
        <w:rPr>
          <w:rFonts w:ascii="Arial" w:hAnsi="Arial" w:cs="Arial"/>
        </w:rPr>
        <w:t>:</w:t>
      </w:r>
    </w:p>
    <w:p w:rsidR="00236789" w:rsidRDefault="002042E6" w:rsidP="00236789">
      <w:pPr>
        <w:pStyle w:val="Prrafodelista"/>
        <w:numPr>
          <w:ilvl w:val="1"/>
          <w:numId w:val="3"/>
        </w:numPr>
        <w:spacing w:after="0" w:line="240" w:lineRule="auto"/>
        <w:jc w:val="both"/>
        <w:rPr>
          <w:rFonts w:ascii="Arial" w:hAnsi="Arial" w:cs="Arial"/>
        </w:rPr>
      </w:pPr>
      <w:r w:rsidRPr="00236789">
        <w:rPr>
          <w:rFonts w:ascii="Arial" w:hAnsi="Arial" w:cs="Arial"/>
        </w:rPr>
        <w:t>Para el 2030, lograr el acceso universal y equitativo al agua potable, a un precio accesible para todos.</w:t>
      </w:r>
    </w:p>
    <w:p w:rsidR="00236789" w:rsidRDefault="00236789" w:rsidP="00236789">
      <w:pPr>
        <w:pStyle w:val="Prrafodelista"/>
        <w:spacing w:after="0" w:line="240" w:lineRule="auto"/>
        <w:jc w:val="both"/>
        <w:rPr>
          <w:rFonts w:ascii="Arial" w:hAnsi="Arial" w:cs="Arial"/>
        </w:rPr>
      </w:pPr>
    </w:p>
    <w:p w:rsidR="00236789" w:rsidRDefault="002042E6" w:rsidP="00236789">
      <w:pPr>
        <w:pStyle w:val="Prrafodelista"/>
        <w:numPr>
          <w:ilvl w:val="1"/>
          <w:numId w:val="3"/>
        </w:numPr>
        <w:spacing w:after="0" w:line="240" w:lineRule="auto"/>
        <w:jc w:val="both"/>
        <w:rPr>
          <w:rFonts w:ascii="Arial" w:hAnsi="Arial" w:cs="Arial"/>
        </w:rPr>
      </w:pPr>
      <w:r w:rsidRPr="00236789">
        <w:rPr>
          <w:rFonts w:ascii="Arial" w:hAnsi="Arial" w:cs="Arial"/>
        </w:rPr>
        <w:t>Para el 2030, mejorar la calidad del agua mediante la reducción de la contaminación, la eliminación del vertimiento y la reducción al mínimo de la descarga de materiales y productos químicos peligrosos, la disminución a la mitad del porcentaje de aguas residuales sin tratar y un aumento del reciclado y la reutilización en condiciones de seguridad a nivel mundial.</w:t>
      </w:r>
    </w:p>
    <w:p w:rsidR="00236789" w:rsidRPr="00236789" w:rsidRDefault="00236789" w:rsidP="00236789">
      <w:pPr>
        <w:pStyle w:val="Prrafodelista"/>
        <w:rPr>
          <w:rFonts w:ascii="Arial" w:hAnsi="Arial" w:cs="Arial"/>
        </w:rPr>
      </w:pPr>
    </w:p>
    <w:p w:rsidR="00236789" w:rsidRDefault="002042E6" w:rsidP="00236789">
      <w:pPr>
        <w:pStyle w:val="Prrafodelista"/>
        <w:numPr>
          <w:ilvl w:val="1"/>
          <w:numId w:val="3"/>
        </w:numPr>
        <w:spacing w:after="0" w:line="240" w:lineRule="auto"/>
        <w:jc w:val="both"/>
        <w:rPr>
          <w:rFonts w:ascii="Arial" w:hAnsi="Arial" w:cs="Arial"/>
        </w:rPr>
      </w:pPr>
      <w:r w:rsidRPr="00236789">
        <w:rPr>
          <w:rFonts w:ascii="Arial" w:hAnsi="Arial" w:cs="Arial"/>
        </w:rPr>
        <w:t>Para el 2030, poner en práctica la gestión integrada de los recursos hídricos a todos los niveles, incluso mediante la cooperación transfronteriza.</w:t>
      </w:r>
    </w:p>
    <w:p w:rsidR="004120E0" w:rsidRPr="004120E0" w:rsidRDefault="004120E0" w:rsidP="004120E0">
      <w:pPr>
        <w:pStyle w:val="Prrafodelista"/>
        <w:rPr>
          <w:rFonts w:ascii="Arial" w:hAnsi="Arial" w:cs="Arial"/>
        </w:rPr>
      </w:pPr>
    </w:p>
    <w:p w:rsidR="004120E0" w:rsidRDefault="004120E0" w:rsidP="00236789">
      <w:pPr>
        <w:pStyle w:val="Prrafodelista"/>
        <w:numPr>
          <w:ilvl w:val="1"/>
          <w:numId w:val="3"/>
        </w:numPr>
        <w:spacing w:after="0" w:line="240" w:lineRule="auto"/>
        <w:jc w:val="both"/>
        <w:rPr>
          <w:rFonts w:ascii="Arial" w:hAnsi="Arial" w:cs="Arial"/>
        </w:rPr>
      </w:pPr>
      <w:r>
        <w:rPr>
          <w:rFonts w:ascii="Arial" w:hAnsi="Arial" w:cs="Arial"/>
        </w:rPr>
        <w:t xml:space="preserve">Para el 2020, proteger y </w:t>
      </w:r>
      <w:r w:rsidR="00B11576">
        <w:rPr>
          <w:rFonts w:ascii="Arial" w:hAnsi="Arial" w:cs="Arial"/>
        </w:rPr>
        <w:t>restablecer los ecosistemas relacionados con el agua, incluidos los bosques, las montañas, los ríos, acuíferos y los lagos.</w:t>
      </w:r>
    </w:p>
    <w:p w:rsidR="00236789" w:rsidRPr="00236789" w:rsidRDefault="00236789" w:rsidP="00236789">
      <w:pPr>
        <w:pStyle w:val="Prrafodelista"/>
        <w:rPr>
          <w:rFonts w:ascii="Arial" w:hAnsi="Arial" w:cs="Arial"/>
        </w:rPr>
      </w:pPr>
    </w:p>
    <w:p w:rsidR="00236789" w:rsidRDefault="002042E6" w:rsidP="00236789">
      <w:pPr>
        <w:pStyle w:val="Prrafodelista"/>
        <w:numPr>
          <w:ilvl w:val="1"/>
          <w:numId w:val="3"/>
        </w:numPr>
        <w:spacing w:after="0" w:line="240" w:lineRule="auto"/>
        <w:jc w:val="both"/>
        <w:rPr>
          <w:rFonts w:ascii="Arial" w:hAnsi="Arial" w:cs="Arial"/>
        </w:rPr>
      </w:pPr>
      <w:r w:rsidRPr="00236789">
        <w:rPr>
          <w:rFonts w:ascii="Arial" w:hAnsi="Arial" w:cs="Arial"/>
        </w:rPr>
        <w:t>Para el 2030, ampliar la cooperación internacional y el apoyo a los países en desarrollo en los programas relacionados con el agua y saneamiento, incluidos el acopio, almacenamiento del agua, la desalinización, el aprovechamiento eficiente de los recursos hídricos, el tratamiento de las aguas residuales y las tecnologías de reciclaje y reutilización.</w:t>
      </w:r>
    </w:p>
    <w:p w:rsidR="00236789" w:rsidRPr="00236789" w:rsidRDefault="00236789" w:rsidP="00236789">
      <w:pPr>
        <w:pStyle w:val="Prrafodelista"/>
        <w:rPr>
          <w:rFonts w:ascii="Arial" w:hAnsi="Arial" w:cs="Arial"/>
        </w:rPr>
      </w:pPr>
    </w:p>
    <w:p w:rsidR="002042E6" w:rsidRPr="00236789" w:rsidRDefault="002042E6" w:rsidP="00236789">
      <w:pPr>
        <w:pStyle w:val="Prrafodelista"/>
        <w:numPr>
          <w:ilvl w:val="1"/>
          <w:numId w:val="3"/>
        </w:numPr>
        <w:spacing w:after="0" w:line="240" w:lineRule="auto"/>
        <w:jc w:val="both"/>
        <w:rPr>
          <w:rFonts w:ascii="Arial" w:hAnsi="Arial" w:cs="Arial"/>
        </w:rPr>
      </w:pPr>
      <w:r w:rsidRPr="00236789">
        <w:rPr>
          <w:rFonts w:ascii="Arial" w:hAnsi="Arial" w:cs="Arial"/>
        </w:rPr>
        <w:t>Apoyar y fortalecer la participación comunitaria en la gestión del agua y saneamiento.</w:t>
      </w:r>
    </w:p>
    <w:p w:rsidR="00284A03" w:rsidRDefault="00284A03" w:rsidP="00284A03">
      <w:pPr>
        <w:rPr>
          <w:rFonts w:ascii="Arial" w:hAnsi="Arial" w:cs="Arial"/>
        </w:rPr>
      </w:pPr>
    </w:p>
    <w:p w:rsidR="004120E0" w:rsidRPr="004120E0" w:rsidRDefault="004120E0" w:rsidP="004120E0">
      <w:pPr>
        <w:spacing w:after="0" w:line="240" w:lineRule="auto"/>
        <w:jc w:val="both"/>
        <w:rPr>
          <w:rFonts w:ascii="Arial" w:hAnsi="Arial" w:cs="Arial"/>
        </w:rPr>
      </w:pPr>
      <w:r w:rsidRPr="004120E0">
        <w:rPr>
          <w:rFonts w:ascii="Arial" w:hAnsi="Arial" w:cs="Arial"/>
        </w:rPr>
        <w:t xml:space="preserve">En </w:t>
      </w:r>
      <w:r>
        <w:rPr>
          <w:rFonts w:ascii="Arial" w:hAnsi="Arial" w:cs="Arial"/>
        </w:rPr>
        <w:t>la</w:t>
      </w:r>
      <w:r w:rsidRPr="004120E0">
        <w:rPr>
          <w:rFonts w:ascii="Arial" w:hAnsi="Arial" w:cs="Arial"/>
        </w:rPr>
        <w:t xml:space="preserve"> meta</w:t>
      </w:r>
      <w:r>
        <w:rPr>
          <w:rFonts w:ascii="Arial" w:hAnsi="Arial" w:cs="Arial"/>
        </w:rPr>
        <w:t xml:space="preserve"> 6.4</w:t>
      </w:r>
      <w:r w:rsidRPr="004120E0">
        <w:rPr>
          <w:rFonts w:ascii="Arial" w:hAnsi="Arial" w:cs="Arial"/>
        </w:rPr>
        <w:t xml:space="preserve"> el suscrito considera que al año 2020 esto será muy difícil de lograr</w:t>
      </w:r>
      <w:r>
        <w:rPr>
          <w:rFonts w:ascii="Arial" w:hAnsi="Arial" w:cs="Arial"/>
        </w:rPr>
        <w:t>,</w:t>
      </w:r>
      <w:r w:rsidRPr="004120E0">
        <w:rPr>
          <w:rFonts w:ascii="Arial" w:hAnsi="Arial" w:cs="Arial"/>
        </w:rPr>
        <w:t xml:space="preserve"> por lo que se deberá mantener </w:t>
      </w:r>
      <w:r>
        <w:rPr>
          <w:rFonts w:ascii="Arial" w:hAnsi="Arial" w:cs="Arial"/>
        </w:rPr>
        <w:t>la meta a</w:t>
      </w:r>
      <w:r w:rsidRPr="004120E0">
        <w:rPr>
          <w:rFonts w:ascii="Arial" w:hAnsi="Arial" w:cs="Arial"/>
        </w:rPr>
        <w:t>l año 2030.</w:t>
      </w:r>
    </w:p>
    <w:p w:rsidR="005E5744" w:rsidRDefault="005E5744" w:rsidP="00FA5A04">
      <w:pPr>
        <w:jc w:val="both"/>
        <w:rPr>
          <w:rFonts w:ascii="Arial" w:hAnsi="Arial" w:cs="Arial"/>
        </w:rPr>
      </w:pPr>
    </w:p>
    <w:p w:rsidR="00FA5A04" w:rsidRPr="00603E0C" w:rsidRDefault="00FA5A04" w:rsidP="00FA5A04">
      <w:pPr>
        <w:jc w:val="both"/>
        <w:rPr>
          <w:rFonts w:ascii="Arial" w:hAnsi="Arial" w:cs="Arial"/>
        </w:rPr>
      </w:pPr>
      <w:r>
        <w:rPr>
          <w:rFonts w:ascii="Arial" w:hAnsi="Arial" w:cs="Arial"/>
        </w:rPr>
        <w:t>En este contexto el Laboratorio Nacional de Aguas (LNA)</w:t>
      </w:r>
      <w:r w:rsidR="006E04AA">
        <w:rPr>
          <w:rFonts w:ascii="Arial" w:hAnsi="Arial" w:cs="Arial"/>
        </w:rPr>
        <w:t>,</w:t>
      </w:r>
      <w:r>
        <w:rPr>
          <w:rFonts w:ascii="Arial" w:hAnsi="Arial" w:cs="Arial"/>
        </w:rPr>
        <w:t xml:space="preserve"> siguiendo la tradición de publicar informes anuales de agua para consumo humano (ACH) y saneamiento desde </w:t>
      </w:r>
      <w:r w:rsidRPr="00603E0C">
        <w:rPr>
          <w:rFonts w:ascii="Arial" w:hAnsi="Arial" w:cs="Arial"/>
        </w:rPr>
        <w:t xml:space="preserve">1991 </w:t>
      </w:r>
      <w:r w:rsidRPr="00603E0C">
        <w:rPr>
          <w:rFonts w:ascii="Arial" w:hAnsi="Arial" w:cs="Arial"/>
          <w:vertAlign w:val="superscript"/>
        </w:rPr>
        <w:t>(</w:t>
      </w:r>
      <w:r w:rsidR="0017222A" w:rsidRPr="00603E0C">
        <w:rPr>
          <w:rFonts w:ascii="Arial" w:hAnsi="Arial" w:cs="Arial"/>
          <w:vertAlign w:val="superscript"/>
        </w:rPr>
        <w:t>2</w:t>
      </w:r>
      <w:r w:rsidRPr="00603E0C">
        <w:rPr>
          <w:rFonts w:ascii="Arial" w:hAnsi="Arial" w:cs="Arial"/>
          <w:vertAlign w:val="superscript"/>
        </w:rPr>
        <w:t>)</w:t>
      </w:r>
      <w:r w:rsidR="00B11576" w:rsidRPr="00603E0C">
        <w:rPr>
          <w:rFonts w:ascii="Arial" w:hAnsi="Arial" w:cs="Arial"/>
        </w:rPr>
        <w:t xml:space="preserve">, </w:t>
      </w:r>
      <w:r w:rsidR="002D45E6" w:rsidRPr="00603E0C">
        <w:rPr>
          <w:rFonts w:ascii="Arial" w:hAnsi="Arial" w:cs="Arial"/>
        </w:rPr>
        <w:t>se enfocará</w:t>
      </w:r>
      <w:r w:rsidR="000E15C7" w:rsidRPr="00603E0C">
        <w:rPr>
          <w:rFonts w:ascii="Arial" w:hAnsi="Arial" w:cs="Arial"/>
        </w:rPr>
        <w:t>,</w:t>
      </w:r>
      <w:r w:rsidR="002D45E6" w:rsidRPr="00603E0C">
        <w:rPr>
          <w:rFonts w:ascii="Arial" w:hAnsi="Arial" w:cs="Arial"/>
        </w:rPr>
        <w:t xml:space="preserve"> a partir del presente informe</w:t>
      </w:r>
      <w:r w:rsidR="000E15C7" w:rsidRPr="00603E0C">
        <w:rPr>
          <w:rFonts w:ascii="Arial" w:hAnsi="Arial" w:cs="Arial"/>
        </w:rPr>
        <w:t>,</w:t>
      </w:r>
      <w:r w:rsidR="002D45E6" w:rsidRPr="00603E0C">
        <w:rPr>
          <w:rFonts w:ascii="Arial" w:hAnsi="Arial" w:cs="Arial"/>
        </w:rPr>
        <w:t xml:space="preserve"> en el cumplimiento de las metas 6.1 y 6.2 indicad</w:t>
      </w:r>
      <w:r w:rsidR="006E04AA" w:rsidRPr="00603E0C">
        <w:rPr>
          <w:rFonts w:ascii="Arial" w:hAnsi="Arial" w:cs="Arial"/>
        </w:rPr>
        <w:t>a</w:t>
      </w:r>
      <w:r w:rsidR="002D45E6" w:rsidRPr="00603E0C">
        <w:rPr>
          <w:rFonts w:ascii="Arial" w:hAnsi="Arial" w:cs="Arial"/>
        </w:rPr>
        <w:t xml:space="preserve">s anteriormente. Estas publicaciones anuales servirán de insumo para el Ministerio de Planificación </w:t>
      </w:r>
      <w:r w:rsidR="002D45E6" w:rsidRPr="00603E0C">
        <w:rPr>
          <w:rFonts w:ascii="Arial" w:hAnsi="Arial" w:cs="Arial"/>
          <w:vertAlign w:val="superscript"/>
        </w:rPr>
        <w:t>(</w:t>
      </w:r>
      <w:r w:rsidR="00B26F72" w:rsidRPr="00603E0C">
        <w:rPr>
          <w:rFonts w:ascii="Arial" w:hAnsi="Arial" w:cs="Arial"/>
          <w:vertAlign w:val="superscript"/>
        </w:rPr>
        <w:t>3</w:t>
      </w:r>
      <w:r w:rsidR="002D45E6" w:rsidRPr="00603E0C">
        <w:rPr>
          <w:rFonts w:ascii="Arial" w:hAnsi="Arial" w:cs="Arial"/>
          <w:vertAlign w:val="superscript"/>
        </w:rPr>
        <w:t>)</w:t>
      </w:r>
      <w:r w:rsidR="002D45E6" w:rsidRPr="00603E0C">
        <w:rPr>
          <w:rFonts w:ascii="Arial" w:hAnsi="Arial" w:cs="Arial"/>
        </w:rPr>
        <w:t xml:space="preserve">, </w:t>
      </w:r>
      <w:r w:rsidR="006E04AA" w:rsidRPr="00603E0C">
        <w:rPr>
          <w:rFonts w:ascii="Arial" w:hAnsi="Arial" w:cs="Arial"/>
        </w:rPr>
        <w:t>e</w:t>
      </w:r>
      <w:r w:rsidR="002D45E6" w:rsidRPr="00603E0C">
        <w:rPr>
          <w:rFonts w:ascii="Arial" w:hAnsi="Arial" w:cs="Arial"/>
        </w:rPr>
        <w:t xml:space="preserve">l </w:t>
      </w:r>
      <w:r w:rsidR="005815E6" w:rsidRPr="00603E0C">
        <w:rPr>
          <w:rFonts w:ascii="Arial" w:hAnsi="Arial" w:cs="Arial"/>
        </w:rPr>
        <w:t>i</w:t>
      </w:r>
      <w:r w:rsidR="002D45E6" w:rsidRPr="00603E0C">
        <w:rPr>
          <w:rFonts w:ascii="Arial" w:hAnsi="Arial" w:cs="Arial"/>
        </w:rPr>
        <w:t>nforme de</w:t>
      </w:r>
      <w:r w:rsidR="005815E6" w:rsidRPr="00603E0C">
        <w:rPr>
          <w:rFonts w:ascii="Arial" w:hAnsi="Arial" w:cs="Arial"/>
        </w:rPr>
        <w:t>l</w:t>
      </w:r>
      <w:r w:rsidR="002D45E6" w:rsidRPr="00603E0C">
        <w:rPr>
          <w:rFonts w:ascii="Arial" w:hAnsi="Arial" w:cs="Arial"/>
        </w:rPr>
        <w:t xml:space="preserve"> “El Estado de la Nación </w:t>
      </w:r>
      <w:r w:rsidR="002D45E6" w:rsidRPr="00603E0C">
        <w:rPr>
          <w:rFonts w:ascii="Arial" w:hAnsi="Arial" w:cs="Arial"/>
          <w:vertAlign w:val="superscript"/>
        </w:rPr>
        <w:t>(</w:t>
      </w:r>
      <w:r w:rsidR="00B26F72" w:rsidRPr="00603E0C">
        <w:rPr>
          <w:rFonts w:ascii="Arial" w:hAnsi="Arial" w:cs="Arial"/>
          <w:vertAlign w:val="superscript"/>
        </w:rPr>
        <w:t>4</w:t>
      </w:r>
      <w:r w:rsidR="002D45E6" w:rsidRPr="00603E0C">
        <w:rPr>
          <w:rFonts w:ascii="Arial" w:hAnsi="Arial" w:cs="Arial"/>
          <w:vertAlign w:val="superscript"/>
        </w:rPr>
        <w:t>,</w:t>
      </w:r>
      <w:r w:rsidR="00B26F72" w:rsidRPr="00603E0C">
        <w:rPr>
          <w:rFonts w:ascii="Arial" w:hAnsi="Arial" w:cs="Arial"/>
          <w:vertAlign w:val="superscript"/>
        </w:rPr>
        <w:t>5</w:t>
      </w:r>
      <w:r w:rsidR="002D45E6" w:rsidRPr="00603E0C">
        <w:rPr>
          <w:rFonts w:ascii="Arial" w:hAnsi="Arial" w:cs="Arial"/>
          <w:vertAlign w:val="superscript"/>
        </w:rPr>
        <w:t>)</w:t>
      </w:r>
      <w:r w:rsidR="002D45E6" w:rsidRPr="00603E0C">
        <w:rPr>
          <w:rFonts w:ascii="Arial" w:hAnsi="Arial" w:cs="Arial"/>
        </w:rPr>
        <w:t xml:space="preserve">, el Consejo Social del Poder Ejecutivo y el Sistema de las Naciones Unidas </w:t>
      </w:r>
      <w:r w:rsidR="002D45E6" w:rsidRPr="00603E0C">
        <w:rPr>
          <w:rFonts w:ascii="Arial" w:hAnsi="Arial" w:cs="Arial"/>
          <w:vertAlign w:val="superscript"/>
        </w:rPr>
        <w:t>(</w:t>
      </w:r>
      <w:r w:rsidR="00B26F72" w:rsidRPr="00603E0C">
        <w:rPr>
          <w:rFonts w:ascii="Arial" w:hAnsi="Arial" w:cs="Arial"/>
          <w:vertAlign w:val="superscript"/>
        </w:rPr>
        <w:t>6</w:t>
      </w:r>
      <w:r w:rsidR="002D45E6" w:rsidRPr="00603E0C">
        <w:rPr>
          <w:rFonts w:ascii="Arial" w:hAnsi="Arial" w:cs="Arial"/>
          <w:vertAlign w:val="superscript"/>
        </w:rPr>
        <w:t>)</w:t>
      </w:r>
      <w:r w:rsidR="002D45E6" w:rsidRPr="00603E0C">
        <w:rPr>
          <w:rFonts w:ascii="Arial" w:hAnsi="Arial" w:cs="Arial"/>
        </w:rPr>
        <w:t xml:space="preserve">, el </w:t>
      </w:r>
      <w:r w:rsidR="005815E6" w:rsidRPr="00603E0C">
        <w:rPr>
          <w:rFonts w:ascii="Arial" w:hAnsi="Arial" w:cs="Arial"/>
        </w:rPr>
        <w:t>P</w:t>
      </w:r>
      <w:r w:rsidR="002D45E6" w:rsidRPr="00603E0C">
        <w:rPr>
          <w:rFonts w:ascii="Arial" w:hAnsi="Arial" w:cs="Arial"/>
        </w:rPr>
        <w:t xml:space="preserve">rograma Bandera Azul Ecológica (PBAE) </w:t>
      </w:r>
      <w:r w:rsidR="002D45E6" w:rsidRPr="00603E0C">
        <w:rPr>
          <w:rFonts w:ascii="Arial" w:hAnsi="Arial" w:cs="Arial"/>
          <w:vertAlign w:val="superscript"/>
        </w:rPr>
        <w:t>(</w:t>
      </w:r>
      <w:r w:rsidR="00B26F72" w:rsidRPr="00603E0C">
        <w:rPr>
          <w:rFonts w:ascii="Arial" w:hAnsi="Arial" w:cs="Arial"/>
          <w:vertAlign w:val="superscript"/>
        </w:rPr>
        <w:t>7</w:t>
      </w:r>
      <w:r w:rsidR="002D45E6" w:rsidRPr="00603E0C">
        <w:rPr>
          <w:rFonts w:ascii="Arial" w:hAnsi="Arial" w:cs="Arial"/>
          <w:vertAlign w:val="superscript"/>
        </w:rPr>
        <w:t>)</w:t>
      </w:r>
      <w:r w:rsidR="002D45E6" w:rsidRPr="00603E0C">
        <w:rPr>
          <w:rFonts w:ascii="Arial" w:hAnsi="Arial" w:cs="Arial"/>
        </w:rPr>
        <w:t xml:space="preserve">, el Programa Sello de Calidad Sanitaria </w:t>
      </w:r>
      <w:r w:rsidR="002D45E6" w:rsidRPr="00603E0C">
        <w:rPr>
          <w:rFonts w:ascii="Arial" w:hAnsi="Arial" w:cs="Arial"/>
          <w:vertAlign w:val="superscript"/>
        </w:rPr>
        <w:t>(</w:t>
      </w:r>
      <w:r w:rsidR="00B26F72" w:rsidRPr="00603E0C">
        <w:rPr>
          <w:rFonts w:ascii="Arial" w:hAnsi="Arial" w:cs="Arial"/>
          <w:vertAlign w:val="superscript"/>
        </w:rPr>
        <w:t>8</w:t>
      </w:r>
      <w:r w:rsidR="002D45E6" w:rsidRPr="00603E0C">
        <w:rPr>
          <w:rFonts w:ascii="Arial" w:hAnsi="Arial" w:cs="Arial"/>
          <w:vertAlign w:val="superscript"/>
        </w:rPr>
        <w:t>)</w:t>
      </w:r>
      <w:r w:rsidR="002D45E6" w:rsidRPr="00603E0C">
        <w:rPr>
          <w:rFonts w:ascii="Arial" w:hAnsi="Arial" w:cs="Arial"/>
        </w:rPr>
        <w:t>, entre otros</w:t>
      </w:r>
      <w:r w:rsidR="005815E6">
        <w:rPr>
          <w:rFonts w:ascii="Arial" w:hAnsi="Arial" w:cs="Arial"/>
        </w:rPr>
        <w:t xml:space="preserve">.  Pero, ante </w:t>
      </w:r>
      <w:r w:rsidR="005815E6">
        <w:rPr>
          <w:rFonts w:ascii="Arial" w:hAnsi="Arial" w:cs="Arial"/>
        </w:rPr>
        <w:lastRenderedPageBreak/>
        <w:t>todo, servirá de herramienta p</w:t>
      </w:r>
      <w:r w:rsidR="002D45E6">
        <w:rPr>
          <w:rFonts w:ascii="Arial" w:hAnsi="Arial" w:cs="Arial"/>
        </w:rPr>
        <w:t xml:space="preserve">ara brindar seguimiento a las metas anuales a implementar </w:t>
      </w:r>
      <w:r w:rsidR="005815E6">
        <w:rPr>
          <w:rFonts w:ascii="Arial" w:hAnsi="Arial" w:cs="Arial"/>
        </w:rPr>
        <w:t>co</w:t>
      </w:r>
      <w:r w:rsidR="002D45E6">
        <w:rPr>
          <w:rFonts w:ascii="Arial" w:hAnsi="Arial" w:cs="Arial"/>
        </w:rPr>
        <w:t xml:space="preserve">n el </w:t>
      </w:r>
      <w:r w:rsidR="005815E6">
        <w:rPr>
          <w:rFonts w:ascii="Arial" w:hAnsi="Arial" w:cs="Arial"/>
        </w:rPr>
        <w:t>“</w:t>
      </w:r>
      <w:r w:rsidR="002D45E6">
        <w:rPr>
          <w:rFonts w:ascii="Arial" w:hAnsi="Arial" w:cs="Arial"/>
        </w:rPr>
        <w:t xml:space="preserve">Programa Nacional de Mejoramiento y Sostenibilidad de </w:t>
      </w:r>
      <w:r w:rsidR="00F33941">
        <w:rPr>
          <w:rFonts w:ascii="Arial" w:hAnsi="Arial" w:cs="Arial"/>
        </w:rPr>
        <w:t xml:space="preserve">la Calidad </w:t>
      </w:r>
      <w:r w:rsidR="002D45E6">
        <w:rPr>
          <w:rFonts w:ascii="Arial" w:hAnsi="Arial" w:cs="Arial"/>
        </w:rPr>
        <w:t>los Servicios de Agua</w:t>
      </w:r>
      <w:r w:rsidR="00857615">
        <w:rPr>
          <w:rFonts w:ascii="Arial" w:hAnsi="Arial" w:cs="Arial"/>
        </w:rPr>
        <w:t xml:space="preserve"> Potable</w:t>
      </w:r>
      <w:r w:rsidR="00F33941">
        <w:rPr>
          <w:rFonts w:ascii="Arial" w:hAnsi="Arial" w:cs="Arial"/>
        </w:rPr>
        <w:t xml:space="preserve"> </w:t>
      </w:r>
      <w:r w:rsidR="00857615">
        <w:rPr>
          <w:rFonts w:ascii="Arial" w:hAnsi="Arial" w:cs="Arial"/>
        </w:rPr>
        <w:t>2017-2022 y 2023-2030</w:t>
      </w:r>
      <w:r w:rsidR="005815E6">
        <w:rPr>
          <w:rFonts w:ascii="Arial" w:hAnsi="Arial" w:cs="Arial"/>
        </w:rPr>
        <w:t>”</w:t>
      </w:r>
      <w:r w:rsidR="00857615">
        <w:rPr>
          <w:rFonts w:ascii="Arial" w:hAnsi="Arial" w:cs="Arial"/>
        </w:rPr>
        <w:t xml:space="preserve"> (PNMSCSAP), y quizás en un futuro </w:t>
      </w:r>
      <w:r w:rsidR="005815E6">
        <w:rPr>
          <w:rFonts w:ascii="Arial" w:hAnsi="Arial" w:cs="Arial"/>
        </w:rPr>
        <w:t xml:space="preserve">el </w:t>
      </w:r>
      <w:r w:rsidR="00857615">
        <w:rPr>
          <w:rFonts w:ascii="Arial" w:hAnsi="Arial" w:cs="Arial"/>
        </w:rPr>
        <w:t xml:space="preserve">“Programa Nacional de Manejo Adecuado de Aguas Residuales (PNMAAR). </w:t>
      </w:r>
      <w:r w:rsidR="00F33941">
        <w:rPr>
          <w:rFonts w:ascii="Arial" w:hAnsi="Arial" w:cs="Arial"/>
        </w:rPr>
        <w:t xml:space="preserve"> </w:t>
      </w:r>
      <w:r w:rsidR="00857615">
        <w:rPr>
          <w:rFonts w:ascii="Arial" w:hAnsi="Arial" w:cs="Arial"/>
        </w:rPr>
        <w:t>Aún más</w:t>
      </w:r>
      <w:r w:rsidR="005815E6">
        <w:rPr>
          <w:rFonts w:ascii="Arial" w:hAnsi="Arial" w:cs="Arial"/>
        </w:rPr>
        <w:t>,</w:t>
      </w:r>
      <w:r w:rsidR="00857615">
        <w:rPr>
          <w:rFonts w:ascii="Arial" w:hAnsi="Arial" w:cs="Arial"/>
        </w:rPr>
        <w:t xml:space="preserve"> estos informes</w:t>
      </w:r>
      <w:r w:rsidR="00F33941">
        <w:rPr>
          <w:rFonts w:ascii="Arial" w:hAnsi="Arial" w:cs="Arial"/>
        </w:rPr>
        <w:t>,</w:t>
      </w:r>
      <w:r w:rsidR="00857615">
        <w:rPr>
          <w:rFonts w:ascii="Arial" w:hAnsi="Arial" w:cs="Arial"/>
        </w:rPr>
        <w:t xml:space="preserve"> </w:t>
      </w:r>
      <w:r w:rsidR="005815E6">
        <w:rPr>
          <w:rFonts w:ascii="Arial" w:hAnsi="Arial" w:cs="Arial"/>
        </w:rPr>
        <w:t xml:space="preserve">en conjunto con </w:t>
      </w:r>
      <w:r w:rsidR="00857615">
        <w:rPr>
          <w:rFonts w:ascii="Arial" w:hAnsi="Arial" w:cs="Arial"/>
        </w:rPr>
        <w:t xml:space="preserve">los dos programas </w:t>
      </w:r>
      <w:r w:rsidR="005815E6">
        <w:rPr>
          <w:rFonts w:ascii="Arial" w:hAnsi="Arial" w:cs="Arial"/>
        </w:rPr>
        <w:t xml:space="preserve">mencionados </w:t>
      </w:r>
      <w:r w:rsidR="00857615">
        <w:rPr>
          <w:rFonts w:ascii="Arial" w:hAnsi="Arial" w:cs="Arial"/>
        </w:rPr>
        <w:t xml:space="preserve">anteriormente, podrían servir de modelo de evaluación y seguimiento </w:t>
      </w:r>
      <w:r w:rsidR="005815E6">
        <w:rPr>
          <w:rFonts w:ascii="Arial" w:hAnsi="Arial" w:cs="Arial"/>
        </w:rPr>
        <w:t>de</w:t>
      </w:r>
      <w:r w:rsidR="00857615">
        <w:rPr>
          <w:rFonts w:ascii="Arial" w:hAnsi="Arial" w:cs="Arial"/>
        </w:rPr>
        <w:t xml:space="preserve"> la política propuesta por el Instituto Costarricense de Acueductos y Alcantarillados (AyA) como ente rector y</w:t>
      </w:r>
      <w:r w:rsidR="00F33941">
        <w:rPr>
          <w:rFonts w:ascii="Arial" w:hAnsi="Arial" w:cs="Arial"/>
        </w:rPr>
        <w:t>,</w:t>
      </w:r>
      <w:r w:rsidR="00857615">
        <w:rPr>
          <w:rFonts w:ascii="Arial" w:hAnsi="Arial" w:cs="Arial"/>
        </w:rPr>
        <w:t xml:space="preserve"> específicamente en la “Política Nacional de</w:t>
      </w:r>
      <w:r w:rsidR="0008222C">
        <w:rPr>
          <w:rFonts w:ascii="Arial" w:hAnsi="Arial" w:cs="Arial"/>
        </w:rPr>
        <w:t>l Subsector</w:t>
      </w:r>
      <w:r w:rsidR="00857615">
        <w:rPr>
          <w:rFonts w:ascii="Arial" w:hAnsi="Arial" w:cs="Arial"/>
        </w:rPr>
        <w:t xml:space="preserve"> Agua Potable</w:t>
      </w:r>
      <w:r w:rsidR="00857615" w:rsidRPr="00603E0C">
        <w:rPr>
          <w:rFonts w:ascii="Arial" w:hAnsi="Arial" w:cs="Arial"/>
        </w:rPr>
        <w:t>” (PN</w:t>
      </w:r>
      <w:r w:rsidR="00811E2E" w:rsidRPr="00603E0C">
        <w:rPr>
          <w:rFonts w:ascii="Arial" w:hAnsi="Arial" w:cs="Arial"/>
        </w:rPr>
        <w:t>S</w:t>
      </w:r>
      <w:r w:rsidR="00857615" w:rsidRPr="00603E0C">
        <w:rPr>
          <w:rFonts w:ascii="Arial" w:hAnsi="Arial" w:cs="Arial"/>
        </w:rPr>
        <w:t xml:space="preserve">AP) </w:t>
      </w:r>
      <w:r w:rsidR="00857615" w:rsidRPr="00603E0C">
        <w:rPr>
          <w:rFonts w:ascii="Arial" w:hAnsi="Arial" w:cs="Arial"/>
          <w:vertAlign w:val="superscript"/>
        </w:rPr>
        <w:t>(</w:t>
      </w:r>
      <w:r w:rsidR="00B26F72" w:rsidRPr="00603E0C">
        <w:rPr>
          <w:rFonts w:ascii="Arial" w:hAnsi="Arial" w:cs="Arial"/>
          <w:vertAlign w:val="superscript"/>
        </w:rPr>
        <w:t>9</w:t>
      </w:r>
      <w:r w:rsidR="00857615" w:rsidRPr="00603E0C">
        <w:rPr>
          <w:rFonts w:ascii="Arial" w:hAnsi="Arial" w:cs="Arial"/>
          <w:vertAlign w:val="superscript"/>
        </w:rPr>
        <w:t>)</w:t>
      </w:r>
      <w:r w:rsidR="00857615" w:rsidRPr="00603E0C">
        <w:rPr>
          <w:rFonts w:ascii="Arial" w:hAnsi="Arial" w:cs="Arial"/>
        </w:rPr>
        <w:t xml:space="preserve"> y la Política Nacional de Saneamiento en Aguas Residuales (PNSAR) </w:t>
      </w:r>
      <w:r w:rsidR="00857615" w:rsidRPr="00603E0C">
        <w:rPr>
          <w:rFonts w:ascii="Arial" w:hAnsi="Arial" w:cs="Arial"/>
          <w:vertAlign w:val="superscript"/>
        </w:rPr>
        <w:t>(1</w:t>
      </w:r>
      <w:r w:rsidR="00B26F72" w:rsidRPr="00603E0C">
        <w:rPr>
          <w:rFonts w:ascii="Arial" w:hAnsi="Arial" w:cs="Arial"/>
          <w:vertAlign w:val="superscript"/>
        </w:rPr>
        <w:t>0</w:t>
      </w:r>
      <w:r w:rsidR="00857615" w:rsidRPr="00603E0C">
        <w:rPr>
          <w:rFonts w:ascii="Arial" w:hAnsi="Arial" w:cs="Arial"/>
          <w:vertAlign w:val="superscript"/>
        </w:rPr>
        <w:t>)</w:t>
      </w:r>
      <w:r w:rsidR="00857615" w:rsidRPr="00603E0C">
        <w:rPr>
          <w:rFonts w:ascii="Arial" w:hAnsi="Arial" w:cs="Arial"/>
        </w:rPr>
        <w:t>.</w:t>
      </w:r>
    </w:p>
    <w:p w:rsidR="008A7E1A" w:rsidRPr="002D45E6" w:rsidRDefault="008A7E1A" w:rsidP="00FA5A04">
      <w:pPr>
        <w:jc w:val="both"/>
        <w:rPr>
          <w:rFonts w:ascii="Arial" w:hAnsi="Arial" w:cs="Arial"/>
        </w:rPr>
      </w:pPr>
      <w:r>
        <w:rPr>
          <w:rFonts w:ascii="Arial" w:hAnsi="Arial" w:cs="Arial"/>
        </w:rPr>
        <w:t>En razón de esto, pero sobre</w:t>
      </w:r>
      <w:r w:rsidR="00FE749A">
        <w:rPr>
          <w:rFonts w:ascii="Arial" w:hAnsi="Arial" w:cs="Arial"/>
        </w:rPr>
        <w:t xml:space="preserve"> </w:t>
      </w:r>
      <w:r>
        <w:rPr>
          <w:rFonts w:ascii="Arial" w:hAnsi="Arial" w:cs="Arial"/>
        </w:rPr>
        <w:t>todo con el propósito de abrir “la ventana” hacia el cumplimiento de las metas de los ODS al 2030, se elabora el presente informe con los siguientes objetivos.</w:t>
      </w:r>
    </w:p>
    <w:p w:rsidR="00284A03" w:rsidRDefault="00284A03" w:rsidP="00FA5A04">
      <w:pPr>
        <w:spacing w:after="0" w:line="240" w:lineRule="auto"/>
        <w:ind w:left="720"/>
        <w:jc w:val="both"/>
        <w:rPr>
          <w:rFonts w:ascii="Arial" w:hAnsi="Arial" w:cs="Arial"/>
        </w:rPr>
      </w:pPr>
    </w:p>
    <w:p w:rsidR="00F33941" w:rsidRPr="002042E6" w:rsidRDefault="00F33941" w:rsidP="00FA5A04">
      <w:pPr>
        <w:spacing w:after="0" w:line="240" w:lineRule="auto"/>
        <w:ind w:left="720"/>
        <w:jc w:val="both"/>
        <w:rPr>
          <w:rFonts w:ascii="Arial" w:hAnsi="Arial" w:cs="Arial"/>
        </w:rPr>
      </w:pPr>
    </w:p>
    <w:p w:rsidR="00FF51CF" w:rsidRDefault="00FF51CF" w:rsidP="00730943">
      <w:pPr>
        <w:pStyle w:val="Prrafodelista"/>
        <w:numPr>
          <w:ilvl w:val="0"/>
          <w:numId w:val="1"/>
        </w:numPr>
        <w:ind w:left="284" w:hanging="284"/>
        <w:rPr>
          <w:rFonts w:ascii="Arial" w:hAnsi="Arial" w:cs="Arial"/>
          <w:b/>
        </w:rPr>
      </w:pPr>
      <w:r w:rsidRPr="00467632">
        <w:rPr>
          <w:rFonts w:ascii="Arial" w:hAnsi="Arial" w:cs="Arial"/>
          <w:b/>
        </w:rPr>
        <w:t>OBJETIVOS</w:t>
      </w:r>
    </w:p>
    <w:p w:rsidR="00730943" w:rsidRPr="00467632" w:rsidRDefault="00730943" w:rsidP="00730943">
      <w:pPr>
        <w:pStyle w:val="Prrafodelista"/>
        <w:ind w:left="284"/>
        <w:rPr>
          <w:rFonts w:ascii="Arial" w:hAnsi="Arial" w:cs="Arial"/>
          <w:b/>
        </w:rPr>
      </w:pPr>
    </w:p>
    <w:p w:rsidR="00A41B07" w:rsidRDefault="00A41B07" w:rsidP="00467632">
      <w:pPr>
        <w:pStyle w:val="Prrafodelista"/>
        <w:numPr>
          <w:ilvl w:val="1"/>
          <w:numId w:val="1"/>
        </w:numPr>
        <w:ind w:left="567" w:hanging="567"/>
        <w:rPr>
          <w:rFonts w:ascii="Arial" w:hAnsi="Arial" w:cs="Arial"/>
          <w:b/>
        </w:rPr>
      </w:pPr>
      <w:r>
        <w:rPr>
          <w:rFonts w:ascii="Arial" w:hAnsi="Arial" w:cs="Arial"/>
          <w:b/>
        </w:rPr>
        <w:t>General</w:t>
      </w:r>
    </w:p>
    <w:p w:rsidR="00397862" w:rsidRDefault="009D7A1B" w:rsidP="00397862">
      <w:pPr>
        <w:jc w:val="both"/>
        <w:rPr>
          <w:rFonts w:ascii="Arial" w:hAnsi="Arial" w:cs="Arial"/>
        </w:rPr>
      </w:pPr>
      <w:r>
        <w:rPr>
          <w:rFonts w:ascii="Arial" w:hAnsi="Arial" w:cs="Arial"/>
        </w:rPr>
        <w:t xml:space="preserve">Analizar la cobertura de acceso a agua de calidad potable y saneamiento en aguas residuales domésticas y proponer las metas a cumplir </w:t>
      </w:r>
      <w:r w:rsidR="005815E6">
        <w:rPr>
          <w:rFonts w:ascii="Arial" w:hAnsi="Arial" w:cs="Arial"/>
        </w:rPr>
        <w:t xml:space="preserve">en el </w:t>
      </w:r>
      <w:r>
        <w:rPr>
          <w:rFonts w:ascii="Arial" w:hAnsi="Arial" w:cs="Arial"/>
        </w:rPr>
        <w:t>2022 y 2030</w:t>
      </w:r>
      <w:r w:rsidR="00730943">
        <w:rPr>
          <w:rFonts w:ascii="Arial" w:hAnsi="Arial" w:cs="Arial"/>
        </w:rPr>
        <w:t>,</w:t>
      </w:r>
      <w:r>
        <w:rPr>
          <w:rFonts w:ascii="Arial" w:hAnsi="Arial" w:cs="Arial"/>
        </w:rPr>
        <w:t xml:space="preserve"> en el marco del </w:t>
      </w:r>
      <w:r w:rsidR="00730943">
        <w:rPr>
          <w:rFonts w:ascii="Arial" w:hAnsi="Arial" w:cs="Arial"/>
        </w:rPr>
        <w:t>O</w:t>
      </w:r>
      <w:r>
        <w:rPr>
          <w:rFonts w:ascii="Arial" w:hAnsi="Arial" w:cs="Arial"/>
        </w:rPr>
        <w:t>bjetivo 6 de los ODS en Costa Rica.</w:t>
      </w:r>
    </w:p>
    <w:p w:rsidR="00A41B07" w:rsidRDefault="00A41B07" w:rsidP="00467632">
      <w:pPr>
        <w:pStyle w:val="Prrafodelista"/>
        <w:numPr>
          <w:ilvl w:val="1"/>
          <w:numId w:val="1"/>
        </w:numPr>
        <w:ind w:left="426" w:hanging="426"/>
        <w:rPr>
          <w:rFonts w:ascii="Arial" w:hAnsi="Arial" w:cs="Arial"/>
          <w:b/>
        </w:rPr>
      </w:pPr>
      <w:r>
        <w:rPr>
          <w:rFonts w:ascii="Arial" w:hAnsi="Arial" w:cs="Arial"/>
          <w:b/>
        </w:rPr>
        <w:t>Específicos</w:t>
      </w:r>
    </w:p>
    <w:p w:rsidR="00F33941" w:rsidRPr="00F33941" w:rsidRDefault="00F33941" w:rsidP="00F33941">
      <w:pPr>
        <w:rPr>
          <w:rFonts w:ascii="Arial" w:hAnsi="Arial" w:cs="Arial"/>
          <w:b/>
          <w:sz w:val="4"/>
          <w:szCs w:val="4"/>
        </w:rPr>
      </w:pPr>
    </w:p>
    <w:p w:rsidR="00397862" w:rsidRDefault="00527B36" w:rsidP="00CD58B7">
      <w:pPr>
        <w:pStyle w:val="Prrafodelista"/>
        <w:numPr>
          <w:ilvl w:val="0"/>
          <w:numId w:val="10"/>
        </w:numPr>
        <w:ind w:left="284" w:hanging="284"/>
        <w:jc w:val="both"/>
        <w:rPr>
          <w:rFonts w:ascii="Arial" w:hAnsi="Arial" w:cs="Arial"/>
        </w:rPr>
      </w:pPr>
      <w:r w:rsidRPr="00CD58B7">
        <w:rPr>
          <w:rFonts w:ascii="Arial" w:hAnsi="Arial" w:cs="Arial"/>
        </w:rPr>
        <w:t>Estimar la cobertura y calidad del agua para consumo humano (ACH) suministrad</w:t>
      </w:r>
      <w:r w:rsidR="00730943" w:rsidRPr="00CD58B7">
        <w:rPr>
          <w:rFonts w:ascii="Arial" w:hAnsi="Arial" w:cs="Arial"/>
        </w:rPr>
        <w:t>a</w:t>
      </w:r>
      <w:r w:rsidRPr="00CD58B7">
        <w:rPr>
          <w:rFonts w:ascii="Arial" w:hAnsi="Arial" w:cs="Arial"/>
        </w:rPr>
        <w:t xml:space="preserve"> por AyA, municipios, </w:t>
      </w:r>
      <w:r w:rsidR="00730943" w:rsidRPr="00CD58B7">
        <w:rPr>
          <w:rFonts w:ascii="Arial" w:hAnsi="Arial" w:cs="Arial"/>
        </w:rPr>
        <w:t>E</w:t>
      </w:r>
      <w:r w:rsidRPr="00CD58B7">
        <w:rPr>
          <w:rFonts w:ascii="Arial" w:hAnsi="Arial" w:cs="Arial"/>
        </w:rPr>
        <w:t>mpresa de Servicios Públicos de Heredia (ESPH) y los acueductos a cargo de Comités de Acueductos Rurales (</w:t>
      </w:r>
      <w:proofErr w:type="spellStart"/>
      <w:r w:rsidRPr="00CD58B7">
        <w:rPr>
          <w:rFonts w:ascii="Arial" w:hAnsi="Arial" w:cs="Arial"/>
        </w:rPr>
        <w:t>CAARs</w:t>
      </w:r>
      <w:proofErr w:type="spellEnd"/>
      <w:r w:rsidRPr="00CD58B7">
        <w:rPr>
          <w:rFonts w:ascii="Arial" w:hAnsi="Arial" w:cs="Arial"/>
        </w:rPr>
        <w:t>) y/o Asociaciones Administradoras de Acueductos Rurales (ASADAS), además del total de coberturas y calidad del ACH a nivel nacional.</w:t>
      </w:r>
    </w:p>
    <w:p w:rsidR="000E15C7" w:rsidRPr="000E15C7" w:rsidRDefault="000E15C7" w:rsidP="000E15C7">
      <w:pPr>
        <w:jc w:val="both"/>
        <w:rPr>
          <w:rFonts w:ascii="Arial" w:hAnsi="Arial" w:cs="Arial"/>
          <w:sz w:val="2"/>
          <w:szCs w:val="2"/>
        </w:rPr>
      </w:pPr>
    </w:p>
    <w:p w:rsidR="003A03ED" w:rsidRPr="00CD58B7" w:rsidRDefault="003A03ED" w:rsidP="00CD58B7">
      <w:pPr>
        <w:pStyle w:val="Prrafodelista"/>
        <w:numPr>
          <w:ilvl w:val="0"/>
          <w:numId w:val="10"/>
        </w:numPr>
        <w:ind w:left="284" w:hanging="284"/>
        <w:jc w:val="both"/>
        <w:rPr>
          <w:rFonts w:ascii="Arial" w:hAnsi="Arial" w:cs="Arial"/>
        </w:rPr>
      </w:pPr>
      <w:r w:rsidRPr="00CD58B7">
        <w:rPr>
          <w:rFonts w:ascii="Arial" w:hAnsi="Arial" w:cs="Arial"/>
        </w:rPr>
        <w:t>Estimar los acueductos y población sometida a control de calidad del ACH y el tratamiento y/o desinfección de la misma.</w:t>
      </w:r>
    </w:p>
    <w:p w:rsidR="00997D56" w:rsidRPr="00050B21" w:rsidRDefault="00997D56" w:rsidP="00CD58B7">
      <w:pPr>
        <w:pStyle w:val="Prrafodelista"/>
        <w:ind w:left="284" w:hanging="284"/>
        <w:jc w:val="both"/>
        <w:rPr>
          <w:rFonts w:ascii="Arial" w:hAnsi="Arial" w:cs="Arial"/>
        </w:rPr>
      </w:pPr>
    </w:p>
    <w:p w:rsidR="003A03ED" w:rsidRPr="00CD58B7" w:rsidRDefault="003A03ED" w:rsidP="00CD58B7">
      <w:pPr>
        <w:pStyle w:val="Prrafodelista"/>
        <w:numPr>
          <w:ilvl w:val="0"/>
          <w:numId w:val="10"/>
        </w:numPr>
        <w:ind w:left="284" w:hanging="284"/>
        <w:jc w:val="both"/>
        <w:rPr>
          <w:rFonts w:ascii="Arial" w:hAnsi="Arial" w:cs="Arial"/>
        </w:rPr>
      </w:pPr>
      <w:r w:rsidRPr="00CD58B7">
        <w:rPr>
          <w:rFonts w:ascii="Arial" w:hAnsi="Arial" w:cs="Arial"/>
        </w:rPr>
        <w:t>Inventariar y distribuir los tipos de fuentes para potabilización</w:t>
      </w:r>
      <w:r w:rsidR="005815E6">
        <w:rPr>
          <w:rFonts w:ascii="Arial" w:hAnsi="Arial" w:cs="Arial"/>
        </w:rPr>
        <w:t>,</w:t>
      </w:r>
      <w:r w:rsidRPr="00CD58B7">
        <w:rPr>
          <w:rFonts w:ascii="Arial" w:hAnsi="Arial" w:cs="Arial"/>
        </w:rPr>
        <w:t xml:space="preserve"> según la entidad administradora u operadora de los acueductos en Costa Rica.</w:t>
      </w:r>
    </w:p>
    <w:p w:rsidR="00997D56" w:rsidRPr="00050B21" w:rsidRDefault="00997D56" w:rsidP="00CD58B7">
      <w:pPr>
        <w:pStyle w:val="Prrafodelista"/>
        <w:ind w:left="284" w:hanging="284"/>
        <w:rPr>
          <w:rFonts w:ascii="Arial" w:hAnsi="Arial" w:cs="Arial"/>
        </w:rPr>
      </w:pPr>
    </w:p>
    <w:p w:rsidR="003A03ED" w:rsidRPr="00CD58B7" w:rsidRDefault="003A03ED" w:rsidP="00CD58B7">
      <w:pPr>
        <w:pStyle w:val="Prrafodelista"/>
        <w:numPr>
          <w:ilvl w:val="0"/>
          <w:numId w:val="10"/>
        </w:numPr>
        <w:ind w:left="284" w:hanging="284"/>
        <w:jc w:val="both"/>
        <w:rPr>
          <w:rFonts w:ascii="Arial" w:hAnsi="Arial" w:cs="Arial"/>
        </w:rPr>
      </w:pPr>
      <w:r w:rsidRPr="00CD58B7">
        <w:rPr>
          <w:rFonts w:ascii="Arial" w:hAnsi="Arial" w:cs="Arial"/>
        </w:rPr>
        <w:t xml:space="preserve">Analizar la evolución del suministro de agua de calidad potable por ente administrador (AyA, Municipios, </w:t>
      </w:r>
      <w:proofErr w:type="spellStart"/>
      <w:r w:rsidRPr="00CD58B7">
        <w:rPr>
          <w:rFonts w:ascii="Arial" w:hAnsi="Arial" w:cs="Arial"/>
        </w:rPr>
        <w:t>CAARs</w:t>
      </w:r>
      <w:proofErr w:type="spellEnd"/>
      <w:r w:rsidRPr="00CD58B7">
        <w:rPr>
          <w:rFonts w:ascii="Arial" w:hAnsi="Arial" w:cs="Arial"/>
        </w:rPr>
        <w:t xml:space="preserve"> y/o ASADAS y la ESPH), en forma anual a partir del año 2000.</w:t>
      </w:r>
    </w:p>
    <w:p w:rsidR="00997D56" w:rsidRPr="00050B21" w:rsidRDefault="00997D56" w:rsidP="00CD58B7">
      <w:pPr>
        <w:pStyle w:val="Prrafodelista"/>
        <w:ind w:left="284" w:hanging="284"/>
        <w:rPr>
          <w:rFonts w:ascii="Arial" w:hAnsi="Arial" w:cs="Arial"/>
        </w:rPr>
      </w:pPr>
    </w:p>
    <w:p w:rsidR="003A03ED" w:rsidRPr="00CD58B7" w:rsidRDefault="003A03ED" w:rsidP="00CD58B7">
      <w:pPr>
        <w:pStyle w:val="Prrafodelista"/>
        <w:numPr>
          <w:ilvl w:val="0"/>
          <w:numId w:val="10"/>
        </w:numPr>
        <w:ind w:left="284" w:hanging="284"/>
        <w:jc w:val="both"/>
        <w:rPr>
          <w:rFonts w:ascii="Arial" w:hAnsi="Arial" w:cs="Arial"/>
        </w:rPr>
      </w:pPr>
      <w:r w:rsidRPr="00CD58B7">
        <w:rPr>
          <w:rFonts w:ascii="Arial" w:hAnsi="Arial" w:cs="Arial"/>
        </w:rPr>
        <w:t>Inventariar los episodios de contaminación química (</w:t>
      </w:r>
      <w:proofErr w:type="spellStart"/>
      <w:r w:rsidRPr="00CD58B7">
        <w:rPr>
          <w:rFonts w:ascii="Arial" w:hAnsi="Arial" w:cs="Arial"/>
        </w:rPr>
        <w:t>antropogénica</w:t>
      </w:r>
      <w:proofErr w:type="spellEnd"/>
      <w:r w:rsidRPr="00CD58B7">
        <w:rPr>
          <w:rFonts w:ascii="Arial" w:hAnsi="Arial" w:cs="Arial"/>
        </w:rPr>
        <w:t xml:space="preserve"> y natural)</w:t>
      </w:r>
      <w:r w:rsidR="005815E6">
        <w:rPr>
          <w:rFonts w:ascii="Arial" w:hAnsi="Arial" w:cs="Arial"/>
        </w:rPr>
        <w:t>,</w:t>
      </w:r>
      <w:r w:rsidRPr="00CD58B7">
        <w:rPr>
          <w:rFonts w:ascii="Arial" w:hAnsi="Arial" w:cs="Arial"/>
        </w:rPr>
        <w:t xml:space="preserve"> en las fuentes o sistemas de abastecimiento de ACH en el periodo 2000 al 2016.</w:t>
      </w:r>
    </w:p>
    <w:p w:rsidR="00997D56" w:rsidRPr="00050B21" w:rsidRDefault="00997D56" w:rsidP="00CD58B7">
      <w:pPr>
        <w:pStyle w:val="Prrafodelista"/>
        <w:ind w:left="284" w:hanging="284"/>
        <w:rPr>
          <w:rFonts w:ascii="Arial" w:hAnsi="Arial" w:cs="Arial"/>
        </w:rPr>
      </w:pPr>
    </w:p>
    <w:p w:rsidR="00997D56" w:rsidRPr="00CD58B7" w:rsidRDefault="00997D56" w:rsidP="00CD58B7">
      <w:pPr>
        <w:pStyle w:val="Prrafodelista"/>
        <w:numPr>
          <w:ilvl w:val="0"/>
          <w:numId w:val="10"/>
        </w:numPr>
        <w:ind w:left="284" w:hanging="284"/>
        <w:jc w:val="both"/>
        <w:rPr>
          <w:rFonts w:ascii="Arial" w:hAnsi="Arial" w:cs="Arial"/>
        </w:rPr>
      </w:pPr>
      <w:r w:rsidRPr="00CD58B7">
        <w:rPr>
          <w:rFonts w:ascii="Arial" w:hAnsi="Arial" w:cs="Arial"/>
        </w:rPr>
        <w:t>Clasificar y ubicar los acueductos, según población abastecida por intervalos de &gt;50.000 hab</w:t>
      </w:r>
      <w:r w:rsidR="0079686A">
        <w:rPr>
          <w:rFonts w:ascii="Arial" w:hAnsi="Arial" w:cs="Arial"/>
        </w:rPr>
        <w:t>itantes</w:t>
      </w:r>
      <w:r w:rsidRPr="00CD58B7">
        <w:rPr>
          <w:rFonts w:ascii="Arial" w:hAnsi="Arial" w:cs="Arial"/>
        </w:rPr>
        <w:t>, 20.000 a 50.000, entre 2</w:t>
      </w:r>
      <w:r w:rsidR="005815E6">
        <w:rPr>
          <w:rFonts w:ascii="Arial" w:hAnsi="Arial" w:cs="Arial"/>
        </w:rPr>
        <w:t>.</w:t>
      </w:r>
      <w:r w:rsidRPr="00CD58B7">
        <w:rPr>
          <w:rFonts w:ascii="Arial" w:hAnsi="Arial" w:cs="Arial"/>
        </w:rPr>
        <w:t>500 y &lt;20.000, entre 50</w:t>
      </w:r>
      <w:r w:rsidR="0079686A">
        <w:rPr>
          <w:rFonts w:ascii="Arial" w:hAnsi="Arial" w:cs="Arial"/>
        </w:rPr>
        <w:t>0</w:t>
      </w:r>
      <w:r w:rsidRPr="00CD58B7">
        <w:rPr>
          <w:rFonts w:ascii="Arial" w:hAnsi="Arial" w:cs="Arial"/>
        </w:rPr>
        <w:t xml:space="preserve"> y &lt;2</w:t>
      </w:r>
      <w:r w:rsidR="005815E6">
        <w:rPr>
          <w:rFonts w:ascii="Arial" w:hAnsi="Arial" w:cs="Arial"/>
        </w:rPr>
        <w:t>.</w:t>
      </w:r>
      <w:r w:rsidRPr="00CD58B7">
        <w:rPr>
          <w:rFonts w:ascii="Arial" w:hAnsi="Arial" w:cs="Arial"/>
        </w:rPr>
        <w:t>500 y &lt;500 hab</w:t>
      </w:r>
      <w:r w:rsidR="0079686A">
        <w:rPr>
          <w:rFonts w:ascii="Arial" w:hAnsi="Arial" w:cs="Arial"/>
        </w:rPr>
        <w:t>itantes</w:t>
      </w:r>
      <w:r w:rsidRPr="00CD58B7">
        <w:rPr>
          <w:rFonts w:ascii="Arial" w:hAnsi="Arial" w:cs="Arial"/>
        </w:rPr>
        <w:t>.</w:t>
      </w:r>
    </w:p>
    <w:p w:rsidR="00440C76" w:rsidRDefault="00440C76" w:rsidP="00CD58B7">
      <w:pPr>
        <w:pStyle w:val="Prrafodelista"/>
        <w:numPr>
          <w:ilvl w:val="0"/>
          <w:numId w:val="10"/>
        </w:numPr>
        <w:ind w:left="284" w:hanging="284"/>
        <w:jc w:val="both"/>
        <w:rPr>
          <w:rFonts w:ascii="Arial" w:hAnsi="Arial" w:cs="Arial"/>
        </w:rPr>
      </w:pPr>
      <w:r w:rsidRPr="00CD58B7">
        <w:rPr>
          <w:rFonts w:ascii="Arial" w:hAnsi="Arial" w:cs="Arial"/>
        </w:rPr>
        <w:lastRenderedPageBreak/>
        <w:t>Realizar una gráfica sobre las tasas de mortalidad en menores de 5 años y la tasa de mortalidad infantil y las coberturas de agua por cañería, agua de calidad potable para los periodos 2000-201</w:t>
      </w:r>
      <w:r w:rsidR="00D4519F">
        <w:rPr>
          <w:rFonts w:ascii="Arial" w:hAnsi="Arial" w:cs="Arial"/>
        </w:rPr>
        <w:t>5</w:t>
      </w:r>
      <w:r w:rsidRPr="00CD58B7">
        <w:rPr>
          <w:rFonts w:ascii="Arial" w:hAnsi="Arial" w:cs="Arial"/>
        </w:rPr>
        <w:t>.</w:t>
      </w:r>
    </w:p>
    <w:p w:rsidR="00811E2E" w:rsidRPr="00811E2E" w:rsidRDefault="00811E2E" w:rsidP="00811E2E">
      <w:pPr>
        <w:pStyle w:val="Prrafodelista"/>
        <w:ind w:left="502"/>
        <w:jc w:val="both"/>
        <w:rPr>
          <w:rFonts w:ascii="Arial" w:hAnsi="Arial" w:cs="Arial"/>
        </w:rPr>
      </w:pPr>
    </w:p>
    <w:p w:rsidR="003A03ED" w:rsidRPr="00CD58B7" w:rsidRDefault="003A03ED" w:rsidP="00CD58B7">
      <w:pPr>
        <w:pStyle w:val="Prrafodelista"/>
        <w:numPr>
          <w:ilvl w:val="0"/>
          <w:numId w:val="10"/>
        </w:numPr>
        <w:ind w:left="284" w:hanging="284"/>
        <w:jc w:val="both"/>
        <w:rPr>
          <w:rFonts w:ascii="Arial" w:hAnsi="Arial" w:cs="Arial"/>
        </w:rPr>
      </w:pPr>
      <w:r w:rsidRPr="00CD58B7">
        <w:rPr>
          <w:rFonts w:ascii="Arial" w:hAnsi="Arial" w:cs="Arial"/>
        </w:rPr>
        <w:t>Determinar la cobertura de saneamiento en aguas residuales domésticas en Costa Rica y su evolución en el periodo 2000 al 2016.</w:t>
      </w:r>
    </w:p>
    <w:p w:rsidR="00997D56" w:rsidRPr="00050B21" w:rsidRDefault="00997D56" w:rsidP="00CD58B7">
      <w:pPr>
        <w:pStyle w:val="Prrafodelista"/>
        <w:ind w:left="284" w:hanging="284"/>
        <w:rPr>
          <w:rFonts w:ascii="Arial" w:hAnsi="Arial" w:cs="Arial"/>
        </w:rPr>
      </w:pPr>
    </w:p>
    <w:p w:rsidR="003A03ED" w:rsidRPr="00CD58B7" w:rsidRDefault="003A03ED" w:rsidP="00CD58B7">
      <w:pPr>
        <w:pStyle w:val="Prrafodelista"/>
        <w:numPr>
          <w:ilvl w:val="0"/>
          <w:numId w:val="10"/>
        </w:numPr>
        <w:ind w:left="284" w:hanging="284"/>
        <w:jc w:val="both"/>
        <w:rPr>
          <w:rFonts w:ascii="Arial" w:hAnsi="Arial" w:cs="Arial"/>
        </w:rPr>
      </w:pPr>
      <w:r w:rsidRPr="00CD58B7">
        <w:rPr>
          <w:rFonts w:ascii="Arial" w:hAnsi="Arial" w:cs="Arial"/>
        </w:rPr>
        <w:t xml:space="preserve">Definir las coberturas de población con utilización de </w:t>
      </w:r>
      <w:r w:rsidR="0079686A">
        <w:rPr>
          <w:rFonts w:ascii="Arial" w:hAnsi="Arial" w:cs="Arial"/>
        </w:rPr>
        <w:t>“</w:t>
      </w:r>
      <w:r w:rsidRPr="00CD58B7">
        <w:rPr>
          <w:rFonts w:ascii="Arial" w:hAnsi="Arial" w:cs="Arial"/>
        </w:rPr>
        <w:t>alcantarilla</w:t>
      </w:r>
      <w:r w:rsidR="0079686A">
        <w:rPr>
          <w:rFonts w:ascii="Arial" w:hAnsi="Arial" w:cs="Arial"/>
        </w:rPr>
        <w:t xml:space="preserve"> o cloaca”</w:t>
      </w:r>
      <w:r w:rsidRPr="00CD58B7">
        <w:rPr>
          <w:rFonts w:ascii="Arial" w:hAnsi="Arial" w:cs="Arial"/>
        </w:rPr>
        <w:t xml:space="preserve">, </w:t>
      </w:r>
      <w:r w:rsidR="0079686A">
        <w:rPr>
          <w:rFonts w:ascii="Arial" w:hAnsi="Arial" w:cs="Arial"/>
        </w:rPr>
        <w:t>“</w:t>
      </w:r>
      <w:r w:rsidRPr="00CD58B7">
        <w:rPr>
          <w:rFonts w:ascii="Arial" w:hAnsi="Arial" w:cs="Arial"/>
        </w:rPr>
        <w:t>tanque séptico</w:t>
      </w:r>
      <w:r w:rsidR="0079686A">
        <w:rPr>
          <w:rFonts w:ascii="Arial" w:hAnsi="Arial" w:cs="Arial"/>
        </w:rPr>
        <w:t>”</w:t>
      </w:r>
      <w:r w:rsidRPr="00CD58B7">
        <w:rPr>
          <w:rFonts w:ascii="Arial" w:hAnsi="Arial" w:cs="Arial"/>
        </w:rPr>
        <w:t xml:space="preserve">, </w:t>
      </w:r>
      <w:r w:rsidR="0079686A">
        <w:rPr>
          <w:rFonts w:ascii="Arial" w:hAnsi="Arial" w:cs="Arial"/>
        </w:rPr>
        <w:t>“otro” y “no tiene”, en el añ</w:t>
      </w:r>
      <w:r w:rsidRPr="00CD58B7">
        <w:rPr>
          <w:rFonts w:ascii="Arial" w:hAnsi="Arial" w:cs="Arial"/>
        </w:rPr>
        <w:t>o 2016.</w:t>
      </w:r>
    </w:p>
    <w:p w:rsidR="00997D56" w:rsidRPr="00997D56" w:rsidRDefault="00997D56" w:rsidP="00CD58B7">
      <w:pPr>
        <w:pStyle w:val="Prrafodelista"/>
        <w:ind w:left="284" w:hanging="284"/>
        <w:rPr>
          <w:rFonts w:ascii="Arial" w:hAnsi="Arial" w:cs="Arial"/>
        </w:rPr>
      </w:pPr>
    </w:p>
    <w:p w:rsidR="004C1FBE" w:rsidRPr="00CD58B7" w:rsidRDefault="004C1FBE" w:rsidP="00CD58B7">
      <w:pPr>
        <w:pStyle w:val="Prrafodelista"/>
        <w:numPr>
          <w:ilvl w:val="0"/>
          <w:numId w:val="10"/>
        </w:numPr>
        <w:ind w:left="284" w:hanging="284"/>
        <w:jc w:val="both"/>
        <w:rPr>
          <w:rFonts w:ascii="Arial" w:hAnsi="Arial" w:cs="Arial"/>
        </w:rPr>
      </w:pPr>
      <w:r w:rsidRPr="00CD58B7">
        <w:rPr>
          <w:rFonts w:ascii="Arial" w:hAnsi="Arial" w:cs="Arial"/>
        </w:rPr>
        <w:t>Establecer una breve reseña sobre los componentes del Programa Nacional de Mejoramiento y Sostenibilidad de la Calidad de los Servicios de Agua Potable para el periodo 2017-2022.</w:t>
      </w:r>
    </w:p>
    <w:p w:rsidR="004C1FBE" w:rsidRPr="004C1FBE" w:rsidRDefault="004C1FBE" w:rsidP="00CD58B7">
      <w:pPr>
        <w:pStyle w:val="Prrafodelista"/>
        <w:ind w:left="284" w:hanging="284"/>
        <w:rPr>
          <w:rFonts w:ascii="Arial" w:hAnsi="Arial" w:cs="Arial"/>
        </w:rPr>
      </w:pPr>
    </w:p>
    <w:p w:rsidR="004C1FBE" w:rsidRPr="00CD58B7" w:rsidRDefault="004C1FBE" w:rsidP="00CD58B7">
      <w:pPr>
        <w:pStyle w:val="Prrafodelista"/>
        <w:numPr>
          <w:ilvl w:val="0"/>
          <w:numId w:val="10"/>
        </w:numPr>
        <w:ind w:left="284" w:hanging="284"/>
        <w:jc w:val="both"/>
        <w:rPr>
          <w:rFonts w:ascii="Arial" w:hAnsi="Arial" w:cs="Arial"/>
        </w:rPr>
      </w:pPr>
      <w:r w:rsidRPr="00CD58B7">
        <w:rPr>
          <w:rFonts w:ascii="Arial" w:hAnsi="Arial" w:cs="Arial"/>
        </w:rPr>
        <w:t>Definir la estructura del Programa Nacional de Manejo Adecuado de Aguas Residuales 2017-2022.</w:t>
      </w:r>
    </w:p>
    <w:p w:rsidR="004C1FBE" w:rsidRPr="004C1FBE" w:rsidRDefault="004C1FBE" w:rsidP="00CD58B7">
      <w:pPr>
        <w:pStyle w:val="Prrafodelista"/>
        <w:ind w:left="284" w:hanging="284"/>
        <w:rPr>
          <w:rFonts w:ascii="Arial" w:hAnsi="Arial" w:cs="Arial"/>
        </w:rPr>
      </w:pPr>
    </w:p>
    <w:p w:rsidR="004C1FBE" w:rsidRPr="00CD58B7" w:rsidRDefault="00720B9F" w:rsidP="00CD58B7">
      <w:pPr>
        <w:pStyle w:val="Prrafodelista"/>
        <w:numPr>
          <w:ilvl w:val="0"/>
          <w:numId w:val="10"/>
        </w:numPr>
        <w:ind w:left="284" w:hanging="284"/>
        <w:jc w:val="both"/>
        <w:rPr>
          <w:rFonts w:ascii="Arial" w:hAnsi="Arial" w:cs="Arial"/>
        </w:rPr>
      </w:pPr>
      <w:r w:rsidRPr="00CD58B7">
        <w:rPr>
          <w:rFonts w:ascii="Arial" w:hAnsi="Arial" w:cs="Arial"/>
        </w:rPr>
        <w:t xml:space="preserve">Proponer las metas de </w:t>
      </w:r>
      <w:r w:rsidR="00CD58B7">
        <w:rPr>
          <w:rFonts w:ascii="Arial" w:hAnsi="Arial" w:cs="Arial"/>
        </w:rPr>
        <w:t>c</w:t>
      </w:r>
      <w:r w:rsidRPr="00CD58B7">
        <w:rPr>
          <w:rFonts w:ascii="Arial" w:hAnsi="Arial" w:cs="Arial"/>
        </w:rPr>
        <w:t xml:space="preserve">obertura de </w:t>
      </w:r>
      <w:r w:rsidR="00CD58B7">
        <w:rPr>
          <w:rFonts w:ascii="Arial" w:hAnsi="Arial" w:cs="Arial"/>
        </w:rPr>
        <w:t>a</w:t>
      </w:r>
      <w:r w:rsidRPr="00CD58B7">
        <w:rPr>
          <w:rFonts w:ascii="Arial" w:hAnsi="Arial" w:cs="Arial"/>
        </w:rPr>
        <w:t xml:space="preserve">gua </w:t>
      </w:r>
      <w:r w:rsidR="00CD58B7">
        <w:rPr>
          <w:rFonts w:ascii="Arial" w:hAnsi="Arial" w:cs="Arial"/>
        </w:rPr>
        <w:t>p</w:t>
      </w:r>
      <w:r w:rsidRPr="00CD58B7">
        <w:rPr>
          <w:rFonts w:ascii="Arial" w:hAnsi="Arial" w:cs="Arial"/>
        </w:rPr>
        <w:t xml:space="preserve">otable y </w:t>
      </w:r>
      <w:r w:rsidR="00CD58B7">
        <w:rPr>
          <w:rFonts w:ascii="Arial" w:hAnsi="Arial" w:cs="Arial"/>
        </w:rPr>
        <w:t>s</w:t>
      </w:r>
      <w:r w:rsidRPr="00CD58B7">
        <w:rPr>
          <w:rFonts w:ascii="Arial" w:hAnsi="Arial" w:cs="Arial"/>
        </w:rPr>
        <w:t>aneamiento para los años 2022-2030.</w:t>
      </w:r>
    </w:p>
    <w:p w:rsidR="001D6A09" w:rsidRDefault="001D6A09" w:rsidP="001D6A09">
      <w:pPr>
        <w:jc w:val="center"/>
        <w:rPr>
          <w:rFonts w:ascii="Arial" w:hAnsi="Arial" w:cs="Arial"/>
        </w:rPr>
      </w:pPr>
    </w:p>
    <w:p w:rsidR="00467632" w:rsidRDefault="00467632" w:rsidP="00CD58B7">
      <w:pPr>
        <w:pStyle w:val="Prrafodelista"/>
        <w:numPr>
          <w:ilvl w:val="0"/>
          <w:numId w:val="1"/>
        </w:numPr>
        <w:ind w:left="284" w:hanging="284"/>
        <w:rPr>
          <w:rFonts w:ascii="Arial" w:hAnsi="Arial" w:cs="Arial"/>
          <w:b/>
        </w:rPr>
      </w:pPr>
      <w:r w:rsidRPr="000949AA">
        <w:rPr>
          <w:rFonts w:ascii="Arial" w:hAnsi="Arial" w:cs="Arial"/>
          <w:b/>
        </w:rPr>
        <w:t>METODOLOGÍA</w:t>
      </w:r>
    </w:p>
    <w:p w:rsidR="000949AA" w:rsidRDefault="000949AA" w:rsidP="000A5E58">
      <w:pPr>
        <w:jc w:val="both"/>
        <w:rPr>
          <w:rFonts w:ascii="Arial" w:hAnsi="Arial" w:cs="Arial"/>
        </w:rPr>
      </w:pPr>
      <w:r w:rsidRPr="000949AA">
        <w:rPr>
          <w:rFonts w:ascii="Arial" w:hAnsi="Arial" w:cs="Arial"/>
        </w:rPr>
        <w:t xml:space="preserve">De </w:t>
      </w:r>
      <w:r>
        <w:rPr>
          <w:rFonts w:ascii="Arial" w:hAnsi="Arial" w:cs="Arial"/>
        </w:rPr>
        <w:t>acuerdo con el ordenamiento establecido de los objetivos específicos, la metodología se divide en 5 etapas</w:t>
      </w:r>
      <w:r w:rsidR="000E15C7">
        <w:rPr>
          <w:rFonts w:ascii="Arial" w:hAnsi="Arial" w:cs="Arial"/>
        </w:rPr>
        <w:t>;</w:t>
      </w:r>
      <w:r>
        <w:rPr>
          <w:rFonts w:ascii="Arial" w:hAnsi="Arial" w:cs="Arial"/>
        </w:rPr>
        <w:t xml:space="preserve"> la primera está enfocada a la cobertura y calidad del ACH, con sus diferentes aspectos como la población que recibe agua </w:t>
      </w:r>
      <w:r w:rsidR="00F00D74">
        <w:rPr>
          <w:rFonts w:ascii="Arial" w:hAnsi="Arial" w:cs="Arial"/>
        </w:rPr>
        <w:t xml:space="preserve">de calidad potable, </w:t>
      </w:r>
      <w:proofErr w:type="spellStart"/>
      <w:r w:rsidR="00F00D74">
        <w:rPr>
          <w:rFonts w:ascii="Arial" w:hAnsi="Arial" w:cs="Arial"/>
        </w:rPr>
        <w:t>intradomiciliar</w:t>
      </w:r>
      <w:proofErr w:type="spellEnd"/>
      <w:r w:rsidR="00F00D74">
        <w:rPr>
          <w:rFonts w:ascii="Arial" w:hAnsi="Arial" w:cs="Arial"/>
        </w:rPr>
        <w:t xml:space="preserve">, </w:t>
      </w:r>
      <w:r>
        <w:rPr>
          <w:rFonts w:ascii="Arial" w:hAnsi="Arial" w:cs="Arial"/>
        </w:rPr>
        <w:t>con control de calidad, tratamiento y/o desinfección, inventario de fuentes de potabilización y otras</w:t>
      </w:r>
      <w:r w:rsidR="000E15C7">
        <w:rPr>
          <w:rFonts w:ascii="Arial" w:hAnsi="Arial" w:cs="Arial"/>
        </w:rPr>
        <w:t>; l</w:t>
      </w:r>
      <w:r>
        <w:rPr>
          <w:rFonts w:ascii="Arial" w:hAnsi="Arial" w:cs="Arial"/>
        </w:rPr>
        <w:t xml:space="preserve">a segunda etapa es la cobertura abordada en el </w:t>
      </w:r>
      <w:r w:rsidR="00E51772">
        <w:rPr>
          <w:rFonts w:ascii="Arial" w:hAnsi="Arial" w:cs="Arial"/>
        </w:rPr>
        <w:t>s</w:t>
      </w:r>
      <w:r>
        <w:rPr>
          <w:rFonts w:ascii="Arial" w:hAnsi="Arial" w:cs="Arial"/>
        </w:rPr>
        <w:t xml:space="preserve">aneamiento en </w:t>
      </w:r>
      <w:r w:rsidR="00E51772">
        <w:rPr>
          <w:rFonts w:ascii="Arial" w:hAnsi="Arial" w:cs="Arial"/>
        </w:rPr>
        <w:t>a</w:t>
      </w:r>
      <w:r>
        <w:rPr>
          <w:rFonts w:ascii="Arial" w:hAnsi="Arial" w:cs="Arial"/>
        </w:rPr>
        <w:t xml:space="preserve">guas </w:t>
      </w:r>
      <w:r w:rsidR="00E51772">
        <w:rPr>
          <w:rFonts w:ascii="Arial" w:hAnsi="Arial" w:cs="Arial"/>
        </w:rPr>
        <w:t>r</w:t>
      </w:r>
      <w:r>
        <w:rPr>
          <w:rFonts w:ascii="Arial" w:hAnsi="Arial" w:cs="Arial"/>
        </w:rPr>
        <w:t>esiduales domésticas en el año 2016, y la evolución del mismo en el periodo 2000 al 2016</w:t>
      </w:r>
      <w:r w:rsidR="000E15C7">
        <w:rPr>
          <w:rFonts w:ascii="Arial" w:hAnsi="Arial" w:cs="Arial"/>
        </w:rPr>
        <w:t>; l</w:t>
      </w:r>
      <w:r>
        <w:rPr>
          <w:rFonts w:ascii="Arial" w:hAnsi="Arial" w:cs="Arial"/>
        </w:rPr>
        <w:t>a tercera hace un breve resumen sobre el PNM</w:t>
      </w:r>
      <w:r w:rsidR="00172BFD">
        <w:rPr>
          <w:rFonts w:ascii="Arial" w:hAnsi="Arial" w:cs="Arial"/>
        </w:rPr>
        <w:t>S</w:t>
      </w:r>
      <w:r>
        <w:rPr>
          <w:rFonts w:ascii="Arial" w:hAnsi="Arial" w:cs="Arial"/>
        </w:rPr>
        <w:t>CSAP: 2017-2022</w:t>
      </w:r>
      <w:r w:rsidR="000E15C7">
        <w:rPr>
          <w:rFonts w:ascii="Arial" w:hAnsi="Arial" w:cs="Arial"/>
        </w:rPr>
        <w:t>; l</w:t>
      </w:r>
      <w:r>
        <w:rPr>
          <w:rFonts w:ascii="Arial" w:hAnsi="Arial" w:cs="Arial"/>
        </w:rPr>
        <w:t>a cuarta etapa propone las metas generales para el año 2022 y 203</w:t>
      </w:r>
      <w:r w:rsidR="00E51772">
        <w:rPr>
          <w:rFonts w:ascii="Arial" w:hAnsi="Arial" w:cs="Arial"/>
        </w:rPr>
        <w:t>0 en agua potable y saneamiento, por último, la quinta describe las metas a cumplir en los dos periodos que comprende el PNMSCSAP 2017-2030, tanto para ACH como para la disposición de excretas.</w:t>
      </w:r>
    </w:p>
    <w:p w:rsidR="001E4030" w:rsidRPr="004B6133" w:rsidRDefault="001E4030" w:rsidP="001E4030">
      <w:pPr>
        <w:pStyle w:val="Prrafodelista"/>
        <w:numPr>
          <w:ilvl w:val="1"/>
          <w:numId w:val="1"/>
        </w:numPr>
        <w:ind w:left="360" w:hanging="426"/>
        <w:rPr>
          <w:rFonts w:ascii="Arial" w:hAnsi="Arial" w:cs="Arial"/>
          <w:b/>
        </w:rPr>
      </w:pPr>
      <w:r w:rsidRPr="004B6133">
        <w:rPr>
          <w:rFonts w:ascii="Arial" w:hAnsi="Arial" w:cs="Arial"/>
          <w:b/>
        </w:rPr>
        <w:t>Tipo de estudio</w:t>
      </w:r>
    </w:p>
    <w:p w:rsidR="001E4030" w:rsidRDefault="001E4030" w:rsidP="001E4030">
      <w:pPr>
        <w:ind w:left="-66"/>
        <w:jc w:val="both"/>
        <w:rPr>
          <w:rFonts w:ascii="Arial" w:hAnsi="Arial" w:cs="Arial"/>
        </w:rPr>
      </w:pPr>
      <w:r>
        <w:rPr>
          <w:rFonts w:ascii="Arial" w:hAnsi="Arial" w:cs="Arial"/>
        </w:rPr>
        <w:t>El presente estudio es de tipo descriptivo</w:t>
      </w:r>
      <w:r w:rsidR="00CD58B7">
        <w:rPr>
          <w:rFonts w:ascii="Arial" w:hAnsi="Arial" w:cs="Arial"/>
        </w:rPr>
        <w:t>-</w:t>
      </w:r>
      <w:r>
        <w:rPr>
          <w:rFonts w:ascii="Arial" w:hAnsi="Arial" w:cs="Arial"/>
        </w:rPr>
        <w:t>retrospectivo</w:t>
      </w:r>
      <w:r w:rsidR="00CD58B7">
        <w:rPr>
          <w:rFonts w:ascii="Arial" w:hAnsi="Arial" w:cs="Arial"/>
        </w:rPr>
        <w:t>-</w:t>
      </w:r>
      <w:r>
        <w:rPr>
          <w:rFonts w:ascii="Arial" w:hAnsi="Arial" w:cs="Arial"/>
        </w:rPr>
        <w:t>prospectivo, para lo cual se aplican los siguientes pasos:</w:t>
      </w:r>
    </w:p>
    <w:p w:rsidR="001E4030" w:rsidRPr="004B6133" w:rsidRDefault="001E4030" w:rsidP="001E4030">
      <w:pPr>
        <w:pStyle w:val="Prrafodelista"/>
        <w:numPr>
          <w:ilvl w:val="1"/>
          <w:numId w:val="1"/>
        </w:numPr>
        <w:ind w:left="284" w:hanging="426"/>
        <w:jc w:val="both"/>
        <w:rPr>
          <w:rFonts w:ascii="Arial" w:hAnsi="Arial" w:cs="Arial"/>
          <w:b/>
        </w:rPr>
      </w:pPr>
      <w:r w:rsidRPr="004B6133">
        <w:rPr>
          <w:rFonts w:ascii="Arial" w:hAnsi="Arial" w:cs="Arial"/>
          <w:b/>
        </w:rPr>
        <w:t>P</w:t>
      </w:r>
      <w:r w:rsidR="00BF6D75">
        <w:rPr>
          <w:rFonts w:ascii="Arial" w:hAnsi="Arial" w:cs="Arial"/>
          <w:b/>
        </w:rPr>
        <w:t>RIMERA ETAPA</w:t>
      </w:r>
      <w:r w:rsidRPr="004B6133">
        <w:rPr>
          <w:rFonts w:ascii="Arial" w:hAnsi="Arial" w:cs="Arial"/>
          <w:b/>
        </w:rPr>
        <w:t>: estimación de las coberturas de ACH</w:t>
      </w:r>
    </w:p>
    <w:p w:rsidR="001E4030" w:rsidRDefault="001E4030" w:rsidP="001E4030">
      <w:pPr>
        <w:pStyle w:val="Prrafodelista"/>
        <w:ind w:left="284"/>
        <w:jc w:val="both"/>
        <w:rPr>
          <w:rFonts w:ascii="Arial" w:hAnsi="Arial" w:cs="Arial"/>
        </w:rPr>
      </w:pPr>
    </w:p>
    <w:p w:rsidR="001E4030" w:rsidRPr="000A5E58" w:rsidRDefault="001E4030" w:rsidP="001E4030">
      <w:pPr>
        <w:pStyle w:val="Prrafodelista"/>
        <w:numPr>
          <w:ilvl w:val="2"/>
          <w:numId w:val="1"/>
        </w:numPr>
        <w:ind w:left="426" w:hanging="568"/>
        <w:jc w:val="both"/>
        <w:rPr>
          <w:rFonts w:ascii="Arial" w:hAnsi="Arial" w:cs="Arial"/>
          <w:b/>
        </w:rPr>
      </w:pPr>
      <w:r w:rsidRPr="000A5E58">
        <w:rPr>
          <w:rFonts w:ascii="Arial" w:hAnsi="Arial" w:cs="Arial"/>
          <w:b/>
        </w:rPr>
        <w:t>Población estimada de Costa Rica</w:t>
      </w:r>
    </w:p>
    <w:p w:rsidR="001E4030" w:rsidRPr="00603E0C" w:rsidRDefault="001E4030" w:rsidP="0006211B">
      <w:pPr>
        <w:jc w:val="both"/>
        <w:rPr>
          <w:rFonts w:ascii="Arial" w:hAnsi="Arial" w:cs="Arial"/>
          <w:vertAlign w:val="superscript"/>
        </w:rPr>
      </w:pPr>
      <w:r>
        <w:rPr>
          <w:rFonts w:ascii="Arial" w:hAnsi="Arial" w:cs="Arial"/>
        </w:rPr>
        <w:t>La población estimada de Costa Rica</w:t>
      </w:r>
      <w:r w:rsidR="000A197B">
        <w:rPr>
          <w:rFonts w:ascii="Arial" w:hAnsi="Arial" w:cs="Arial"/>
        </w:rPr>
        <w:t>,</w:t>
      </w:r>
      <w:r>
        <w:rPr>
          <w:rFonts w:ascii="Arial" w:hAnsi="Arial" w:cs="Arial"/>
        </w:rPr>
        <w:t xml:space="preserve"> a Julio 2016</w:t>
      </w:r>
      <w:r w:rsidR="000A197B">
        <w:rPr>
          <w:rFonts w:ascii="Arial" w:hAnsi="Arial" w:cs="Arial"/>
        </w:rPr>
        <w:t>,</w:t>
      </w:r>
      <w:r>
        <w:rPr>
          <w:rFonts w:ascii="Arial" w:hAnsi="Arial" w:cs="Arial"/>
        </w:rPr>
        <w:t xml:space="preserve"> l</w:t>
      </w:r>
      <w:r w:rsidR="00CD58B7">
        <w:rPr>
          <w:rFonts w:ascii="Arial" w:hAnsi="Arial" w:cs="Arial"/>
        </w:rPr>
        <w:t>a</w:t>
      </w:r>
      <w:r>
        <w:rPr>
          <w:rFonts w:ascii="Arial" w:hAnsi="Arial" w:cs="Arial"/>
        </w:rPr>
        <w:t xml:space="preserve"> aporta el Instituto </w:t>
      </w:r>
      <w:r w:rsidRPr="00603E0C">
        <w:rPr>
          <w:rFonts w:ascii="Arial" w:hAnsi="Arial" w:cs="Arial"/>
        </w:rPr>
        <w:t xml:space="preserve">Nacional de </w:t>
      </w:r>
      <w:r w:rsidR="00CD58B7" w:rsidRPr="00603E0C">
        <w:rPr>
          <w:rFonts w:ascii="Arial" w:hAnsi="Arial" w:cs="Arial"/>
        </w:rPr>
        <w:t xml:space="preserve">Estadística y Censos (INEC), a través de la Encuesta Nacional de </w:t>
      </w:r>
      <w:r w:rsidRPr="00603E0C">
        <w:rPr>
          <w:rFonts w:ascii="Arial" w:hAnsi="Arial" w:cs="Arial"/>
        </w:rPr>
        <w:t>Hogares (ENAHO)</w:t>
      </w:r>
      <w:r w:rsidR="000A197B" w:rsidRPr="00603E0C">
        <w:rPr>
          <w:rFonts w:ascii="Arial" w:hAnsi="Arial" w:cs="Arial"/>
        </w:rPr>
        <w:t>.</w:t>
      </w:r>
      <w:r w:rsidRPr="00603E0C">
        <w:rPr>
          <w:rFonts w:ascii="Arial" w:hAnsi="Arial" w:cs="Arial"/>
        </w:rPr>
        <w:t xml:space="preserve"> </w:t>
      </w:r>
      <w:r w:rsidRPr="00603E0C">
        <w:rPr>
          <w:rFonts w:ascii="Arial" w:hAnsi="Arial" w:cs="Arial"/>
          <w:vertAlign w:val="superscript"/>
        </w:rPr>
        <w:t>(1</w:t>
      </w:r>
      <w:r w:rsidR="00B26F72" w:rsidRPr="00603E0C">
        <w:rPr>
          <w:rFonts w:ascii="Arial" w:hAnsi="Arial" w:cs="Arial"/>
          <w:vertAlign w:val="superscript"/>
        </w:rPr>
        <w:t>1</w:t>
      </w:r>
      <w:r w:rsidRPr="00603E0C">
        <w:rPr>
          <w:rFonts w:ascii="Arial" w:hAnsi="Arial" w:cs="Arial"/>
          <w:vertAlign w:val="superscript"/>
        </w:rPr>
        <w:t>)</w:t>
      </w:r>
    </w:p>
    <w:p w:rsidR="00811E2E" w:rsidRDefault="00811E2E" w:rsidP="0006211B">
      <w:pPr>
        <w:jc w:val="both"/>
        <w:rPr>
          <w:rFonts w:ascii="Arial" w:hAnsi="Arial" w:cs="Arial"/>
          <w:color w:val="FF0000"/>
          <w:vertAlign w:val="superscript"/>
        </w:rPr>
      </w:pPr>
    </w:p>
    <w:p w:rsidR="00811E2E" w:rsidRDefault="00811E2E" w:rsidP="0006211B">
      <w:pPr>
        <w:jc w:val="both"/>
        <w:rPr>
          <w:rFonts w:ascii="Arial" w:hAnsi="Arial" w:cs="Arial"/>
          <w:vertAlign w:val="superscript"/>
        </w:rPr>
      </w:pPr>
    </w:p>
    <w:p w:rsidR="007C3CE4" w:rsidRDefault="005B2165" w:rsidP="0006211B">
      <w:pPr>
        <w:pStyle w:val="Prrafodelista"/>
        <w:numPr>
          <w:ilvl w:val="2"/>
          <w:numId w:val="1"/>
        </w:numPr>
        <w:ind w:left="567" w:hanging="567"/>
        <w:jc w:val="both"/>
        <w:rPr>
          <w:rFonts w:ascii="Arial" w:hAnsi="Arial" w:cs="Arial"/>
          <w:b/>
        </w:rPr>
      </w:pPr>
      <w:r w:rsidRPr="005B2165">
        <w:rPr>
          <w:rFonts w:ascii="Arial" w:hAnsi="Arial" w:cs="Arial"/>
          <w:b/>
        </w:rPr>
        <w:lastRenderedPageBreak/>
        <w:t xml:space="preserve">Estimaciones de </w:t>
      </w:r>
      <w:r w:rsidR="000A197B">
        <w:rPr>
          <w:rFonts w:ascii="Arial" w:hAnsi="Arial" w:cs="Arial"/>
          <w:b/>
        </w:rPr>
        <w:t>c</w:t>
      </w:r>
      <w:r w:rsidRPr="005B2165">
        <w:rPr>
          <w:rFonts w:ascii="Arial" w:hAnsi="Arial" w:cs="Arial"/>
          <w:b/>
        </w:rPr>
        <w:t xml:space="preserve">obertura y </w:t>
      </w:r>
      <w:r w:rsidR="000A197B">
        <w:rPr>
          <w:rFonts w:ascii="Arial" w:hAnsi="Arial" w:cs="Arial"/>
          <w:b/>
        </w:rPr>
        <w:t>c</w:t>
      </w:r>
      <w:r w:rsidRPr="005B2165">
        <w:rPr>
          <w:rFonts w:ascii="Arial" w:hAnsi="Arial" w:cs="Arial"/>
          <w:b/>
        </w:rPr>
        <w:t>alidad del ACH</w:t>
      </w:r>
    </w:p>
    <w:p w:rsidR="007C3CE4" w:rsidRPr="00603E0C" w:rsidRDefault="007C3CE4" w:rsidP="0006211B">
      <w:pPr>
        <w:jc w:val="both"/>
        <w:rPr>
          <w:rFonts w:ascii="Arial" w:hAnsi="Arial" w:cs="Arial"/>
          <w:vertAlign w:val="superscript"/>
        </w:rPr>
      </w:pPr>
      <w:r>
        <w:rPr>
          <w:rFonts w:ascii="Arial" w:hAnsi="Arial" w:cs="Arial"/>
        </w:rPr>
        <w:t xml:space="preserve">La estimación de cobertura y calidad del agua se realizó con reportes e informes del LNA de los acueductos del AyA, </w:t>
      </w:r>
      <w:r w:rsidR="000A197B">
        <w:rPr>
          <w:rFonts w:ascii="Arial" w:hAnsi="Arial" w:cs="Arial"/>
        </w:rPr>
        <w:t>m</w:t>
      </w:r>
      <w:r>
        <w:rPr>
          <w:rFonts w:ascii="Arial" w:hAnsi="Arial" w:cs="Arial"/>
        </w:rPr>
        <w:t xml:space="preserve">unicipalidades, ESPH y las ASADAS y/o </w:t>
      </w:r>
      <w:proofErr w:type="spellStart"/>
      <w:r>
        <w:rPr>
          <w:rFonts w:ascii="Arial" w:hAnsi="Arial" w:cs="Arial"/>
        </w:rPr>
        <w:t>CAARs</w:t>
      </w:r>
      <w:proofErr w:type="spellEnd"/>
      <w:r>
        <w:rPr>
          <w:rFonts w:ascii="Arial" w:hAnsi="Arial" w:cs="Arial"/>
        </w:rPr>
        <w:t xml:space="preserve"> del año </w:t>
      </w:r>
      <w:r w:rsidRPr="00603E0C">
        <w:rPr>
          <w:rFonts w:ascii="Arial" w:hAnsi="Arial" w:cs="Arial"/>
        </w:rPr>
        <w:t xml:space="preserve">2016. </w:t>
      </w:r>
      <w:r w:rsidR="00543C07" w:rsidRPr="00603E0C">
        <w:rPr>
          <w:rFonts w:ascii="Arial" w:hAnsi="Arial" w:cs="Arial"/>
          <w:vertAlign w:val="superscript"/>
        </w:rPr>
        <w:t>(1</w:t>
      </w:r>
      <w:r w:rsidR="00B26F72" w:rsidRPr="00603E0C">
        <w:rPr>
          <w:rFonts w:ascii="Arial" w:hAnsi="Arial" w:cs="Arial"/>
          <w:vertAlign w:val="superscript"/>
        </w:rPr>
        <w:t>2</w:t>
      </w:r>
      <w:r w:rsidR="00543C07" w:rsidRPr="00603E0C">
        <w:rPr>
          <w:rFonts w:ascii="Arial" w:hAnsi="Arial" w:cs="Arial"/>
          <w:vertAlign w:val="superscript"/>
        </w:rPr>
        <w:t>,1</w:t>
      </w:r>
      <w:r w:rsidR="00B26F72" w:rsidRPr="00603E0C">
        <w:rPr>
          <w:rFonts w:ascii="Arial" w:hAnsi="Arial" w:cs="Arial"/>
          <w:vertAlign w:val="superscript"/>
        </w:rPr>
        <w:t>3</w:t>
      </w:r>
      <w:r w:rsidR="00543C07" w:rsidRPr="00603E0C">
        <w:rPr>
          <w:rFonts w:ascii="Arial" w:hAnsi="Arial" w:cs="Arial"/>
          <w:vertAlign w:val="superscript"/>
        </w:rPr>
        <w:t xml:space="preserve"> ,</w:t>
      </w:r>
      <w:r w:rsidRPr="00603E0C">
        <w:rPr>
          <w:rFonts w:ascii="Arial" w:hAnsi="Arial" w:cs="Arial"/>
          <w:vertAlign w:val="superscript"/>
        </w:rPr>
        <w:t>1</w:t>
      </w:r>
      <w:r w:rsidR="00B26F72" w:rsidRPr="00603E0C">
        <w:rPr>
          <w:rFonts w:ascii="Arial" w:hAnsi="Arial" w:cs="Arial"/>
          <w:vertAlign w:val="superscript"/>
        </w:rPr>
        <w:t>4</w:t>
      </w:r>
      <w:r w:rsidRPr="00603E0C">
        <w:rPr>
          <w:rFonts w:ascii="Arial" w:hAnsi="Arial" w:cs="Arial"/>
          <w:vertAlign w:val="superscript"/>
        </w:rPr>
        <w:t>)</w:t>
      </w:r>
    </w:p>
    <w:p w:rsidR="005B2165" w:rsidRDefault="005B2165" w:rsidP="0006211B">
      <w:pPr>
        <w:pStyle w:val="Prrafodelista"/>
        <w:numPr>
          <w:ilvl w:val="2"/>
          <w:numId w:val="1"/>
        </w:numPr>
        <w:ind w:left="567" w:hanging="567"/>
        <w:jc w:val="both"/>
        <w:rPr>
          <w:rFonts w:ascii="Arial" w:hAnsi="Arial" w:cs="Arial"/>
          <w:b/>
        </w:rPr>
      </w:pPr>
      <w:r>
        <w:rPr>
          <w:rFonts w:ascii="Arial" w:hAnsi="Arial" w:cs="Arial"/>
          <w:b/>
        </w:rPr>
        <w:t xml:space="preserve">Población con agua sometida a </w:t>
      </w:r>
      <w:r w:rsidR="000A197B">
        <w:rPr>
          <w:rFonts w:ascii="Arial" w:hAnsi="Arial" w:cs="Arial"/>
          <w:b/>
        </w:rPr>
        <w:t>c</w:t>
      </w:r>
      <w:r>
        <w:rPr>
          <w:rFonts w:ascii="Arial" w:hAnsi="Arial" w:cs="Arial"/>
          <w:b/>
        </w:rPr>
        <w:t xml:space="preserve">ontrol de </w:t>
      </w:r>
      <w:r w:rsidR="000A197B">
        <w:rPr>
          <w:rFonts w:ascii="Arial" w:hAnsi="Arial" w:cs="Arial"/>
          <w:b/>
        </w:rPr>
        <w:t>c</w:t>
      </w:r>
      <w:r>
        <w:rPr>
          <w:rFonts w:ascii="Arial" w:hAnsi="Arial" w:cs="Arial"/>
          <w:b/>
        </w:rPr>
        <w:t xml:space="preserve">alidad, </w:t>
      </w:r>
      <w:r w:rsidR="000A197B">
        <w:rPr>
          <w:rFonts w:ascii="Arial" w:hAnsi="Arial" w:cs="Arial"/>
          <w:b/>
        </w:rPr>
        <w:t>t</w:t>
      </w:r>
      <w:r>
        <w:rPr>
          <w:rFonts w:ascii="Arial" w:hAnsi="Arial" w:cs="Arial"/>
          <w:b/>
        </w:rPr>
        <w:t>ratamiento y/o desinfección</w:t>
      </w:r>
    </w:p>
    <w:p w:rsidR="00835B70" w:rsidRPr="00835B70" w:rsidRDefault="00835B70" w:rsidP="00835B70">
      <w:pPr>
        <w:jc w:val="both"/>
        <w:rPr>
          <w:rFonts w:ascii="Arial" w:hAnsi="Arial" w:cs="Arial"/>
        </w:rPr>
      </w:pPr>
      <w:r>
        <w:rPr>
          <w:rFonts w:ascii="Arial" w:hAnsi="Arial" w:cs="Arial"/>
        </w:rPr>
        <w:t>Con los mismos reportes de calidad del agua, se estiman los sistemas con control de calidad, tratamiento y/o desinfección.</w:t>
      </w:r>
    </w:p>
    <w:p w:rsidR="005B2165" w:rsidRPr="005B2165" w:rsidRDefault="005B2165" w:rsidP="005B2165">
      <w:pPr>
        <w:pStyle w:val="Prrafodelista"/>
        <w:rPr>
          <w:rFonts w:ascii="Arial" w:hAnsi="Arial" w:cs="Arial"/>
          <w:b/>
        </w:rPr>
      </w:pPr>
    </w:p>
    <w:p w:rsidR="005B2165" w:rsidRDefault="005B2165" w:rsidP="005B2165">
      <w:pPr>
        <w:pStyle w:val="Prrafodelista"/>
        <w:numPr>
          <w:ilvl w:val="2"/>
          <w:numId w:val="1"/>
        </w:numPr>
        <w:ind w:left="709" w:hanging="709"/>
        <w:jc w:val="both"/>
        <w:rPr>
          <w:rFonts w:ascii="Arial" w:hAnsi="Arial" w:cs="Arial"/>
          <w:b/>
        </w:rPr>
      </w:pPr>
      <w:r>
        <w:rPr>
          <w:rFonts w:ascii="Arial" w:hAnsi="Arial" w:cs="Arial"/>
          <w:b/>
        </w:rPr>
        <w:t>Inventario de Fuentes de Agua para potabilización</w:t>
      </w:r>
    </w:p>
    <w:p w:rsidR="004E582A" w:rsidRPr="004E582A" w:rsidRDefault="004E582A" w:rsidP="004E582A">
      <w:pPr>
        <w:jc w:val="both"/>
        <w:rPr>
          <w:rFonts w:ascii="Arial" w:hAnsi="Arial" w:cs="Arial"/>
        </w:rPr>
      </w:pPr>
      <w:r>
        <w:rPr>
          <w:rFonts w:ascii="Arial" w:hAnsi="Arial" w:cs="Arial"/>
        </w:rPr>
        <w:t>El inventario y clasificación de los tipos de fuentes de agua, según la entidad operadora, se obtuvo de los mismos estudios aportados por el LNA.</w:t>
      </w:r>
    </w:p>
    <w:p w:rsidR="005B2165" w:rsidRPr="005B2165" w:rsidRDefault="005B2165" w:rsidP="005B2165">
      <w:pPr>
        <w:pStyle w:val="Prrafodelista"/>
        <w:rPr>
          <w:rFonts w:ascii="Arial" w:hAnsi="Arial" w:cs="Arial"/>
          <w:b/>
        </w:rPr>
      </w:pPr>
    </w:p>
    <w:p w:rsidR="005B2165" w:rsidRDefault="005B2165" w:rsidP="005B2165">
      <w:pPr>
        <w:pStyle w:val="Prrafodelista"/>
        <w:numPr>
          <w:ilvl w:val="2"/>
          <w:numId w:val="1"/>
        </w:numPr>
        <w:ind w:left="709" w:hanging="709"/>
        <w:jc w:val="both"/>
        <w:rPr>
          <w:rFonts w:ascii="Arial" w:hAnsi="Arial" w:cs="Arial"/>
          <w:b/>
        </w:rPr>
      </w:pPr>
      <w:r>
        <w:rPr>
          <w:rFonts w:ascii="Arial" w:hAnsi="Arial" w:cs="Arial"/>
          <w:b/>
        </w:rPr>
        <w:t xml:space="preserve">Evolución de la calidad del </w:t>
      </w:r>
      <w:r w:rsidR="000A197B">
        <w:rPr>
          <w:rFonts w:ascii="Arial" w:hAnsi="Arial" w:cs="Arial"/>
          <w:b/>
        </w:rPr>
        <w:t>a</w:t>
      </w:r>
      <w:r>
        <w:rPr>
          <w:rFonts w:ascii="Arial" w:hAnsi="Arial" w:cs="Arial"/>
          <w:b/>
        </w:rPr>
        <w:t xml:space="preserve">gua por </w:t>
      </w:r>
      <w:r w:rsidR="000A197B">
        <w:rPr>
          <w:rFonts w:ascii="Arial" w:hAnsi="Arial" w:cs="Arial"/>
          <w:b/>
        </w:rPr>
        <w:t>e</w:t>
      </w:r>
      <w:r>
        <w:rPr>
          <w:rFonts w:ascii="Arial" w:hAnsi="Arial" w:cs="Arial"/>
          <w:b/>
        </w:rPr>
        <w:t>ntidad</w:t>
      </w:r>
      <w:r w:rsidR="00625918">
        <w:rPr>
          <w:rFonts w:ascii="Arial" w:hAnsi="Arial" w:cs="Arial"/>
          <w:b/>
        </w:rPr>
        <w:t xml:space="preserve"> </w:t>
      </w:r>
      <w:r w:rsidR="000A197B">
        <w:rPr>
          <w:rFonts w:ascii="Arial" w:hAnsi="Arial" w:cs="Arial"/>
          <w:b/>
        </w:rPr>
        <w:t>o</w:t>
      </w:r>
      <w:r w:rsidR="00625918">
        <w:rPr>
          <w:rFonts w:ascii="Arial" w:hAnsi="Arial" w:cs="Arial"/>
          <w:b/>
        </w:rPr>
        <w:t>peradora periodo: 200</w:t>
      </w:r>
      <w:r w:rsidR="00302C39">
        <w:rPr>
          <w:rFonts w:ascii="Arial" w:hAnsi="Arial" w:cs="Arial"/>
          <w:b/>
        </w:rPr>
        <w:t>0</w:t>
      </w:r>
      <w:r w:rsidR="00625918">
        <w:rPr>
          <w:rFonts w:ascii="Arial" w:hAnsi="Arial" w:cs="Arial"/>
          <w:b/>
        </w:rPr>
        <w:t>-2016</w:t>
      </w:r>
    </w:p>
    <w:p w:rsidR="00625918" w:rsidRPr="00603E0C" w:rsidRDefault="00A33C1E" w:rsidP="00625918">
      <w:pPr>
        <w:jc w:val="both"/>
        <w:rPr>
          <w:rFonts w:ascii="Arial" w:hAnsi="Arial" w:cs="Arial"/>
        </w:rPr>
      </w:pPr>
      <w:r>
        <w:rPr>
          <w:rFonts w:ascii="Arial" w:hAnsi="Arial" w:cs="Arial"/>
        </w:rPr>
        <w:t xml:space="preserve">Con los datos reportados de los informes anuales de calidad del agua de los años 2000 al 2016, se </w:t>
      </w:r>
      <w:r w:rsidR="00F00D74">
        <w:rPr>
          <w:rFonts w:ascii="Arial" w:hAnsi="Arial" w:cs="Arial"/>
        </w:rPr>
        <w:t xml:space="preserve">presenta la </w:t>
      </w:r>
      <w:r>
        <w:rPr>
          <w:rFonts w:ascii="Arial" w:hAnsi="Arial" w:cs="Arial"/>
        </w:rPr>
        <w:t xml:space="preserve">grafica </w:t>
      </w:r>
      <w:r w:rsidR="00F00D74">
        <w:rPr>
          <w:rFonts w:ascii="Arial" w:hAnsi="Arial" w:cs="Arial"/>
        </w:rPr>
        <w:t xml:space="preserve">de </w:t>
      </w:r>
      <w:r>
        <w:rPr>
          <w:rFonts w:ascii="Arial" w:hAnsi="Arial" w:cs="Arial"/>
        </w:rPr>
        <w:t xml:space="preserve">la evolución de las coberturas de población abastecida con agua de calidad potable, en el periodo del 2000 al </w:t>
      </w:r>
      <w:r w:rsidRPr="00603E0C">
        <w:rPr>
          <w:rFonts w:ascii="Arial" w:hAnsi="Arial" w:cs="Arial"/>
        </w:rPr>
        <w:t xml:space="preserve">2016. </w:t>
      </w:r>
      <w:r w:rsidRPr="00603E0C">
        <w:rPr>
          <w:rFonts w:ascii="Arial" w:hAnsi="Arial" w:cs="Arial"/>
          <w:vertAlign w:val="superscript"/>
        </w:rPr>
        <w:t>(1</w:t>
      </w:r>
      <w:r w:rsidR="00B26F72" w:rsidRPr="00603E0C">
        <w:rPr>
          <w:rFonts w:ascii="Arial" w:hAnsi="Arial" w:cs="Arial"/>
          <w:vertAlign w:val="superscript"/>
        </w:rPr>
        <w:t>5</w:t>
      </w:r>
      <w:r w:rsidRPr="00603E0C">
        <w:rPr>
          <w:rFonts w:ascii="Arial" w:hAnsi="Arial" w:cs="Arial"/>
          <w:vertAlign w:val="superscript"/>
        </w:rPr>
        <w:t>,1</w:t>
      </w:r>
      <w:r w:rsidR="00B26F72" w:rsidRPr="00603E0C">
        <w:rPr>
          <w:rFonts w:ascii="Arial" w:hAnsi="Arial" w:cs="Arial"/>
          <w:vertAlign w:val="superscript"/>
        </w:rPr>
        <w:t>6</w:t>
      </w:r>
      <w:r w:rsidRPr="00603E0C">
        <w:rPr>
          <w:rFonts w:ascii="Arial" w:hAnsi="Arial" w:cs="Arial"/>
          <w:vertAlign w:val="superscript"/>
        </w:rPr>
        <w:t>)</w:t>
      </w:r>
      <w:r w:rsidRPr="00603E0C">
        <w:rPr>
          <w:rFonts w:ascii="Arial" w:hAnsi="Arial" w:cs="Arial"/>
        </w:rPr>
        <w:t xml:space="preserve"> </w:t>
      </w:r>
    </w:p>
    <w:p w:rsidR="005B2165" w:rsidRPr="005B2165" w:rsidRDefault="005B2165" w:rsidP="005B2165">
      <w:pPr>
        <w:pStyle w:val="Prrafodelista"/>
        <w:rPr>
          <w:rFonts w:ascii="Arial" w:hAnsi="Arial" w:cs="Arial"/>
          <w:b/>
        </w:rPr>
      </w:pPr>
    </w:p>
    <w:p w:rsidR="00C142BF" w:rsidRDefault="005B2165" w:rsidP="00C142BF">
      <w:pPr>
        <w:pStyle w:val="Prrafodelista"/>
        <w:numPr>
          <w:ilvl w:val="2"/>
          <w:numId w:val="1"/>
        </w:numPr>
        <w:ind w:left="709" w:hanging="709"/>
        <w:jc w:val="both"/>
        <w:rPr>
          <w:rFonts w:ascii="Arial" w:hAnsi="Arial" w:cs="Arial"/>
          <w:b/>
        </w:rPr>
      </w:pPr>
      <w:r>
        <w:rPr>
          <w:rFonts w:ascii="Arial" w:hAnsi="Arial" w:cs="Arial"/>
          <w:b/>
        </w:rPr>
        <w:t xml:space="preserve">Inventario de </w:t>
      </w:r>
      <w:r w:rsidR="000A197B">
        <w:rPr>
          <w:rFonts w:ascii="Arial" w:hAnsi="Arial" w:cs="Arial"/>
          <w:b/>
        </w:rPr>
        <w:t>e</w:t>
      </w:r>
      <w:r>
        <w:rPr>
          <w:rFonts w:ascii="Arial" w:hAnsi="Arial" w:cs="Arial"/>
          <w:b/>
        </w:rPr>
        <w:t xml:space="preserve">pisodios de </w:t>
      </w:r>
      <w:r w:rsidR="000A197B">
        <w:rPr>
          <w:rFonts w:ascii="Arial" w:hAnsi="Arial" w:cs="Arial"/>
          <w:b/>
        </w:rPr>
        <w:t>c</w:t>
      </w:r>
      <w:r>
        <w:rPr>
          <w:rFonts w:ascii="Arial" w:hAnsi="Arial" w:cs="Arial"/>
          <w:b/>
        </w:rPr>
        <w:t xml:space="preserve">ontaminación </w:t>
      </w:r>
      <w:r w:rsidR="000A197B">
        <w:rPr>
          <w:rFonts w:ascii="Arial" w:hAnsi="Arial" w:cs="Arial"/>
          <w:b/>
        </w:rPr>
        <w:t>q</w:t>
      </w:r>
      <w:r>
        <w:rPr>
          <w:rFonts w:ascii="Arial" w:hAnsi="Arial" w:cs="Arial"/>
          <w:b/>
        </w:rPr>
        <w:t xml:space="preserve">uímica de los </w:t>
      </w:r>
      <w:r w:rsidR="000A197B">
        <w:rPr>
          <w:rFonts w:ascii="Arial" w:hAnsi="Arial" w:cs="Arial"/>
          <w:b/>
        </w:rPr>
        <w:t>a</w:t>
      </w:r>
      <w:r>
        <w:rPr>
          <w:rFonts w:ascii="Arial" w:hAnsi="Arial" w:cs="Arial"/>
          <w:b/>
        </w:rPr>
        <w:t>cue</w:t>
      </w:r>
      <w:r w:rsidR="00C142BF">
        <w:rPr>
          <w:rFonts w:ascii="Arial" w:hAnsi="Arial" w:cs="Arial"/>
          <w:b/>
        </w:rPr>
        <w:t>ductos: 2000-2016</w:t>
      </w:r>
    </w:p>
    <w:p w:rsidR="00D67448" w:rsidRDefault="008B1F1C" w:rsidP="00C142BF">
      <w:pPr>
        <w:jc w:val="both"/>
        <w:rPr>
          <w:rFonts w:ascii="Arial" w:hAnsi="Arial" w:cs="Arial"/>
        </w:rPr>
      </w:pPr>
      <w:r>
        <w:rPr>
          <w:rFonts w:ascii="Arial" w:hAnsi="Arial" w:cs="Arial"/>
        </w:rPr>
        <w:t xml:space="preserve">Mediante </w:t>
      </w:r>
      <w:r w:rsidR="00F00D74">
        <w:rPr>
          <w:rFonts w:ascii="Arial" w:hAnsi="Arial" w:cs="Arial"/>
        </w:rPr>
        <w:t xml:space="preserve">dos </w:t>
      </w:r>
      <w:r>
        <w:rPr>
          <w:rFonts w:ascii="Arial" w:hAnsi="Arial" w:cs="Arial"/>
        </w:rPr>
        <w:t>cuadro</w:t>
      </w:r>
      <w:r w:rsidR="00F00D74">
        <w:rPr>
          <w:rFonts w:ascii="Arial" w:hAnsi="Arial" w:cs="Arial"/>
        </w:rPr>
        <w:t>s</w:t>
      </w:r>
      <w:r>
        <w:rPr>
          <w:rFonts w:ascii="Arial" w:hAnsi="Arial" w:cs="Arial"/>
        </w:rPr>
        <w:t xml:space="preserve"> se resume los episodios de contaminación química</w:t>
      </w:r>
      <w:r w:rsidR="00F00D74">
        <w:rPr>
          <w:rFonts w:ascii="Arial" w:hAnsi="Arial" w:cs="Arial"/>
        </w:rPr>
        <w:t>,</w:t>
      </w:r>
      <w:r>
        <w:rPr>
          <w:rFonts w:ascii="Arial" w:hAnsi="Arial" w:cs="Arial"/>
        </w:rPr>
        <w:t xml:space="preserve"> natural y </w:t>
      </w:r>
      <w:proofErr w:type="spellStart"/>
      <w:r>
        <w:rPr>
          <w:rFonts w:ascii="Arial" w:hAnsi="Arial" w:cs="Arial"/>
        </w:rPr>
        <w:t>antropogénica</w:t>
      </w:r>
      <w:proofErr w:type="spellEnd"/>
      <w:r w:rsidR="00F00D74">
        <w:rPr>
          <w:rFonts w:ascii="Arial" w:hAnsi="Arial" w:cs="Arial"/>
        </w:rPr>
        <w:t xml:space="preserve">, en </w:t>
      </w:r>
      <w:r>
        <w:rPr>
          <w:rFonts w:ascii="Arial" w:hAnsi="Arial" w:cs="Arial"/>
        </w:rPr>
        <w:t>los sistemas de abastecimiento de agua evaluados por el LNA</w:t>
      </w:r>
      <w:r w:rsidR="00F00D74">
        <w:rPr>
          <w:rFonts w:ascii="Arial" w:hAnsi="Arial" w:cs="Arial"/>
        </w:rPr>
        <w:t>,</w:t>
      </w:r>
      <w:r w:rsidR="006F7D71" w:rsidRPr="006F7D71">
        <w:rPr>
          <w:rFonts w:ascii="Arial" w:hAnsi="Arial" w:cs="Arial"/>
        </w:rPr>
        <w:t xml:space="preserve"> </w:t>
      </w:r>
      <w:r w:rsidR="006F7D71">
        <w:rPr>
          <w:rFonts w:ascii="Arial" w:hAnsi="Arial" w:cs="Arial"/>
        </w:rPr>
        <w:t>en el periodo 2000 al 2016.</w:t>
      </w:r>
    </w:p>
    <w:p w:rsidR="00F43907" w:rsidRDefault="00F43907" w:rsidP="0006211B">
      <w:pPr>
        <w:pStyle w:val="Prrafodelista"/>
        <w:numPr>
          <w:ilvl w:val="1"/>
          <w:numId w:val="1"/>
        </w:numPr>
        <w:ind w:left="0" w:firstLine="0"/>
        <w:jc w:val="both"/>
        <w:rPr>
          <w:rFonts w:ascii="Arial" w:hAnsi="Arial" w:cs="Arial"/>
          <w:b/>
        </w:rPr>
      </w:pPr>
      <w:r w:rsidRPr="00471EC2">
        <w:rPr>
          <w:rFonts w:ascii="Arial" w:hAnsi="Arial" w:cs="Arial"/>
          <w:b/>
        </w:rPr>
        <w:t>S</w:t>
      </w:r>
      <w:r w:rsidR="00BF6D75">
        <w:rPr>
          <w:rFonts w:ascii="Arial" w:hAnsi="Arial" w:cs="Arial"/>
          <w:b/>
        </w:rPr>
        <w:t>EGUNDA ETAPA</w:t>
      </w:r>
      <w:r w:rsidRPr="00471EC2">
        <w:rPr>
          <w:rFonts w:ascii="Arial" w:hAnsi="Arial" w:cs="Arial"/>
          <w:b/>
        </w:rPr>
        <w:t xml:space="preserve">: </w:t>
      </w:r>
      <w:r w:rsidR="00BF6D75">
        <w:rPr>
          <w:rFonts w:ascii="Arial" w:hAnsi="Arial" w:cs="Arial"/>
          <w:b/>
        </w:rPr>
        <w:t>s</w:t>
      </w:r>
      <w:r w:rsidRPr="00471EC2">
        <w:rPr>
          <w:rFonts w:ascii="Arial" w:hAnsi="Arial" w:cs="Arial"/>
          <w:b/>
        </w:rPr>
        <w:t xml:space="preserve">aneamiento en </w:t>
      </w:r>
      <w:r w:rsidR="00BF6D75">
        <w:rPr>
          <w:rFonts w:ascii="Arial" w:hAnsi="Arial" w:cs="Arial"/>
          <w:b/>
        </w:rPr>
        <w:t>a</w:t>
      </w:r>
      <w:r w:rsidRPr="00471EC2">
        <w:rPr>
          <w:rFonts w:ascii="Arial" w:hAnsi="Arial" w:cs="Arial"/>
          <w:b/>
        </w:rPr>
        <w:t>guas</w:t>
      </w:r>
      <w:r w:rsidR="00F324B2" w:rsidRPr="00F324B2">
        <w:rPr>
          <w:rFonts w:ascii="Arial" w:hAnsi="Arial" w:cs="Arial"/>
          <w:b/>
        </w:rPr>
        <w:t xml:space="preserve"> </w:t>
      </w:r>
      <w:r w:rsidR="00BF6D75">
        <w:rPr>
          <w:rFonts w:ascii="Arial" w:hAnsi="Arial" w:cs="Arial"/>
          <w:b/>
        </w:rPr>
        <w:t>r</w:t>
      </w:r>
      <w:r w:rsidR="00F324B2">
        <w:rPr>
          <w:rFonts w:ascii="Arial" w:hAnsi="Arial" w:cs="Arial"/>
          <w:b/>
        </w:rPr>
        <w:t xml:space="preserve">esiduales </w:t>
      </w:r>
      <w:r w:rsidR="00BF6D75">
        <w:rPr>
          <w:rFonts w:ascii="Arial" w:hAnsi="Arial" w:cs="Arial"/>
          <w:b/>
        </w:rPr>
        <w:t>d</w:t>
      </w:r>
      <w:r w:rsidR="00F324B2">
        <w:rPr>
          <w:rFonts w:ascii="Arial" w:hAnsi="Arial" w:cs="Arial"/>
          <w:b/>
        </w:rPr>
        <w:t>om</w:t>
      </w:r>
      <w:r w:rsidR="00BF6D75">
        <w:rPr>
          <w:rFonts w:ascii="Arial" w:hAnsi="Arial" w:cs="Arial"/>
          <w:b/>
        </w:rPr>
        <w:t>é</w:t>
      </w:r>
      <w:r w:rsidR="00F324B2">
        <w:rPr>
          <w:rFonts w:ascii="Arial" w:hAnsi="Arial" w:cs="Arial"/>
          <w:b/>
        </w:rPr>
        <w:t xml:space="preserve">sticas </w:t>
      </w:r>
    </w:p>
    <w:p w:rsidR="00126D93" w:rsidRDefault="00126D93" w:rsidP="0006211B">
      <w:pPr>
        <w:pStyle w:val="Prrafodelista"/>
        <w:ind w:left="0"/>
        <w:jc w:val="both"/>
        <w:rPr>
          <w:rFonts w:ascii="Arial" w:hAnsi="Arial" w:cs="Arial"/>
          <w:b/>
        </w:rPr>
      </w:pPr>
    </w:p>
    <w:p w:rsidR="00126D93" w:rsidRDefault="00126D93" w:rsidP="0006211B">
      <w:pPr>
        <w:pStyle w:val="Prrafodelista"/>
        <w:numPr>
          <w:ilvl w:val="2"/>
          <w:numId w:val="1"/>
        </w:numPr>
        <w:ind w:left="0" w:firstLine="0"/>
        <w:jc w:val="both"/>
        <w:rPr>
          <w:rFonts w:ascii="Arial" w:hAnsi="Arial" w:cs="Arial"/>
          <w:b/>
        </w:rPr>
      </w:pPr>
      <w:r>
        <w:rPr>
          <w:rFonts w:ascii="Arial" w:hAnsi="Arial" w:cs="Arial"/>
          <w:b/>
        </w:rPr>
        <w:t xml:space="preserve">Mecanismo de </w:t>
      </w:r>
      <w:r w:rsidR="000A197B">
        <w:rPr>
          <w:rFonts w:ascii="Arial" w:hAnsi="Arial" w:cs="Arial"/>
          <w:b/>
        </w:rPr>
        <w:t>d</w:t>
      </w:r>
      <w:r>
        <w:rPr>
          <w:rFonts w:ascii="Arial" w:hAnsi="Arial" w:cs="Arial"/>
          <w:b/>
        </w:rPr>
        <w:t xml:space="preserve">isposición de </w:t>
      </w:r>
      <w:r w:rsidR="000A197B">
        <w:rPr>
          <w:rFonts w:ascii="Arial" w:hAnsi="Arial" w:cs="Arial"/>
          <w:b/>
        </w:rPr>
        <w:t>e</w:t>
      </w:r>
      <w:r>
        <w:rPr>
          <w:rFonts w:ascii="Arial" w:hAnsi="Arial" w:cs="Arial"/>
          <w:b/>
        </w:rPr>
        <w:t xml:space="preserve">xcretas </w:t>
      </w:r>
    </w:p>
    <w:p w:rsidR="00126D93" w:rsidRDefault="00126D93" w:rsidP="0006211B">
      <w:pPr>
        <w:jc w:val="both"/>
        <w:rPr>
          <w:rFonts w:ascii="Arial" w:hAnsi="Arial" w:cs="Arial"/>
        </w:rPr>
      </w:pPr>
      <w:r>
        <w:rPr>
          <w:rFonts w:ascii="Arial" w:hAnsi="Arial" w:cs="Arial"/>
        </w:rPr>
        <w:t xml:space="preserve">Con la información aportada por el INEC a julio del 2016, se distribuyen las coberturas de disposición </w:t>
      </w:r>
      <w:r w:rsidR="0000076B">
        <w:rPr>
          <w:rFonts w:ascii="Arial" w:hAnsi="Arial" w:cs="Arial"/>
        </w:rPr>
        <w:t>de excretas</w:t>
      </w:r>
      <w:r w:rsidR="00F00D74">
        <w:rPr>
          <w:rFonts w:ascii="Arial" w:hAnsi="Arial" w:cs="Arial"/>
        </w:rPr>
        <w:t xml:space="preserve"> en </w:t>
      </w:r>
      <w:r w:rsidR="0000076B">
        <w:rPr>
          <w:rFonts w:ascii="Arial" w:hAnsi="Arial" w:cs="Arial"/>
        </w:rPr>
        <w:t xml:space="preserve">alcantarillado </w:t>
      </w:r>
      <w:r w:rsidR="00F00D74">
        <w:rPr>
          <w:rFonts w:ascii="Arial" w:hAnsi="Arial" w:cs="Arial"/>
        </w:rPr>
        <w:t>o cloaca</w:t>
      </w:r>
      <w:r w:rsidR="0000076B">
        <w:rPr>
          <w:rFonts w:ascii="Arial" w:hAnsi="Arial" w:cs="Arial"/>
        </w:rPr>
        <w:t xml:space="preserve">, tanque séptico, </w:t>
      </w:r>
      <w:r w:rsidR="00F00D74">
        <w:rPr>
          <w:rFonts w:ascii="Arial" w:hAnsi="Arial" w:cs="Arial"/>
        </w:rPr>
        <w:t>otro</w:t>
      </w:r>
      <w:r w:rsidR="0000076B">
        <w:rPr>
          <w:rFonts w:ascii="Arial" w:hAnsi="Arial" w:cs="Arial"/>
        </w:rPr>
        <w:t xml:space="preserve">s y </w:t>
      </w:r>
      <w:r w:rsidR="00F00D74">
        <w:rPr>
          <w:rFonts w:ascii="Arial" w:hAnsi="Arial" w:cs="Arial"/>
        </w:rPr>
        <w:t>no tiene</w:t>
      </w:r>
      <w:r w:rsidR="00230FFB">
        <w:rPr>
          <w:rFonts w:ascii="Arial" w:hAnsi="Arial" w:cs="Arial"/>
        </w:rPr>
        <w:t>6</w:t>
      </w:r>
      <w:r w:rsidR="0000076B">
        <w:rPr>
          <w:rFonts w:ascii="Arial" w:hAnsi="Arial" w:cs="Arial"/>
        </w:rPr>
        <w:t>.</w:t>
      </w:r>
    </w:p>
    <w:p w:rsidR="00126D93" w:rsidRDefault="00126D93" w:rsidP="0006211B">
      <w:pPr>
        <w:pStyle w:val="Prrafodelista"/>
        <w:numPr>
          <w:ilvl w:val="2"/>
          <w:numId w:val="1"/>
        </w:numPr>
        <w:ind w:left="0" w:firstLine="0"/>
        <w:jc w:val="both"/>
        <w:rPr>
          <w:rFonts w:ascii="Arial" w:hAnsi="Arial" w:cs="Arial"/>
          <w:b/>
        </w:rPr>
      </w:pPr>
      <w:r>
        <w:rPr>
          <w:rFonts w:ascii="Arial" w:hAnsi="Arial" w:cs="Arial"/>
          <w:b/>
        </w:rPr>
        <w:t>Evolución de la Cobertura por Alcantarillado Sanitario y tanques sépticos</w:t>
      </w:r>
    </w:p>
    <w:p w:rsidR="0000076B" w:rsidRDefault="0000076B" w:rsidP="0006211B">
      <w:pPr>
        <w:jc w:val="both"/>
        <w:rPr>
          <w:rFonts w:ascii="Arial" w:hAnsi="Arial" w:cs="Arial"/>
        </w:rPr>
      </w:pPr>
      <w:r w:rsidRPr="0000076B">
        <w:rPr>
          <w:rFonts w:ascii="Arial" w:hAnsi="Arial" w:cs="Arial"/>
        </w:rPr>
        <w:t>La evolución de las coberturas de saneamiento en aguas residuales domésticas por alcantarillado y tanques sépticos del periodo 200</w:t>
      </w:r>
      <w:r w:rsidR="00230FFB">
        <w:rPr>
          <w:rFonts w:ascii="Arial" w:hAnsi="Arial" w:cs="Arial"/>
        </w:rPr>
        <w:t>0</w:t>
      </w:r>
      <w:r w:rsidRPr="0000076B">
        <w:rPr>
          <w:rFonts w:ascii="Arial" w:hAnsi="Arial" w:cs="Arial"/>
        </w:rPr>
        <w:t xml:space="preserve"> al 2016, se presenta mediante un gráfico.</w:t>
      </w:r>
    </w:p>
    <w:p w:rsidR="00B058B4" w:rsidRDefault="00B058B4" w:rsidP="005A667E">
      <w:pPr>
        <w:pStyle w:val="Prrafodelista"/>
        <w:numPr>
          <w:ilvl w:val="1"/>
          <w:numId w:val="1"/>
        </w:numPr>
        <w:ind w:left="426" w:hanging="426"/>
        <w:jc w:val="both"/>
        <w:rPr>
          <w:rFonts w:ascii="Arial" w:hAnsi="Arial" w:cs="Arial"/>
          <w:b/>
        </w:rPr>
      </w:pPr>
      <w:r>
        <w:rPr>
          <w:rFonts w:ascii="Arial" w:hAnsi="Arial" w:cs="Arial"/>
          <w:b/>
        </w:rPr>
        <w:t>T</w:t>
      </w:r>
      <w:r w:rsidR="00BF6D75">
        <w:rPr>
          <w:rFonts w:ascii="Arial" w:hAnsi="Arial" w:cs="Arial"/>
          <w:b/>
        </w:rPr>
        <w:t>ERCERA ETAPA</w:t>
      </w:r>
      <w:r>
        <w:rPr>
          <w:rFonts w:ascii="Arial" w:hAnsi="Arial" w:cs="Arial"/>
          <w:b/>
        </w:rPr>
        <w:t xml:space="preserve">: </w:t>
      </w:r>
      <w:r w:rsidR="00BF6D75">
        <w:rPr>
          <w:rFonts w:ascii="Arial" w:hAnsi="Arial" w:cs="Arial"/>
          <w:b/>
        </w:rPr>
        <w:t>p</w:t>
      </w:r>
      <w:r>
        <w:rPr>
          <w:rFonts w:ascii="Arial" w:hAnsi="Arial" w:cs="Arial"/>
          <w:b/>
        </w:rPr>
        <w:t xml:space="preserve">ropuesta del </w:t>
      </w:r>
      <w:r w:rsidR="00BF6D75">
        <w:rPr>
          <w:rFonts w:ascii="Arial" w:hAnsi="Arial" w:cs="Arial"/>
          <w:b/>
        </w:rPr>
        <w:t>e</w:t>
      </w:r>
      <w:r>
        <w:rPr>
          <w:rFonts w:ascii="Arial" w:hAnsi="Arial" w:cs="Arial"/>
          <w:b/>
        </w:rPr>
        <w:t>squema del PNM</w:t>
      </w:r>
      <w:r w:rsidR="00BF6D75">
        <w:rPr>
          <w:rFonts w:ascii="Arial" w:hAnsi="Arial" w:cs="Arial"/>
          <w:b/>
        </w:rPr>
        <w:t>S</w:t>
      </w:r>
      <w:r>
        <w:rPr>
          <w:rFonts w:ascii="Arial" w:hAnsi="Arial" w:cs="Arial"/>
          <w:b/>
        </w:rPr>
        <w:t>CSAP 2017-2022</w:t>
      </w:r>
    </w:p>
    <w:p w:rsidR="00B058B4" w:rsidRPr="00603E0C" w:rsidRDefault="00B058B4" w:rsidP="00B0034E">
      <w:pPr>
        <w:tabs>
          <w:tab w:val="left" w:pos="360"/>
        </w:tabs>
        <w:jc w:val="both"/>
        <w:rPr>
          <w:rFonts w:ascii="Arial" w:hAnsi="Arial" w:cs="Arial"/>
        </w:rPr>
      </w:pPr>
      <w:r>
        <w:rPr>
          <w:rFonts w:ascii="Arial" w:hAnsi="Arial" w:cs="Arial"/>
        </w:rPr>
        <w:t xml:space="preserve">Se presentan los componentes </w:t>
      </w:r>
      <w:r w:rsidR="0008083F">
        <w:rPr>
          <w:rFonts w:ascii="Arial" w:hAnsi="Arial" w:cs="Arial"/>
        </w:rPr>
        <w:t>y el número de acciones o subprogramas de cada uno de la Propuesta del PNM</w:t>
      </w:r>
      <w:r w:rsidR="00811E2E">
        <w:rPr>
          <w:rFonts w:ascii="Arial" w:hAnsi="Arial" w:cs="Arial"/>
        </w:rPr>
        <w:t>S</w:t>
      </w:r>
      <w:r w:rsidR="0008083F">
        <w:rPr>
          <w:rFonts w:ascii="Arial" w:hAnsi="Arial" w:cs="Arial"/>
        </w:rPr>
        <w:t xml:space="preserve">CSAP: 2017-2022 elaborada por </w:t>
      </w:r>
      <w:r w:rsidR="00D3280F">
        <w:rPr>
          <w:rFonts w:ascii="Arial" w:hAnsi="Arial" w:cs="Arial"/>
        </w:rPr>
        <w:t xml:space="preserve">los funcionarios del LNA </w:t>
      </w:r>
      <w:r w:rsidR="00805A45">
        <w:rPr>
          <w:rFonts w:ascii="Arial" w:hAnsi="Arial" w:cs="Arial"/>
        </w:rPr>
        <w:t xml:space="preserve">Darner </w:t>
      </w:r>
      <w:r w:rsidR="0008083F">
        <w:rPr>
          <w:rFonts w:ascii="Arial" w:hAnsi="Arial" w:cs="Arial"/>
        </w:rPr>
        <w:t xml:space="preserve">Mora y </w:t>
      </w:r>
      <w:r w:rsidR="00805A45">
        <w:rPr>
          <w:rFonts w:ascii="Arial" w:hAnsi="Arial" w:cs="Arial"/>
        </w:rPr>
        <w:t xml:space="preserve">Carlos Felipe </w:t>
      </w:r>
      <w:r w:rsidR="0008083F" w:rsidRPr="00603E0C">
        <w:rPr>
          <w:rFonts w:ascii="Arial" w:hAnsi="Arial" w:cs="Arial"/>
        </w:rPr>
        <w:t xml:space="preserve">Portuguez </w:t>
      </w:r>
      <w:r w:rsidR="0008083F" w:rsidRPr="00603E0C">
        <w:rPr>
          <w:rFonts w:ascii="Arial" w:hAnsi="Arial" w:cs="Arial"/>
          <w:vertAlign w:val="superscript"/>
        </w:rPr>
        <w:t>(17)</w:t>
      </w:r>
      <w:r w:rsidR="0008083F" w:rsidRPr="00603E0C">
        <w:rPr>
          <w:rFonts w:ascii="Arial" w:hAnsi="Arial" w:cs="Arial"/>
        </w:rPr>
        <w:t xml:space="preserve">. </w:t>
      </w:r>
    </w:p>
    <w:p w:rsidR="00811E2E" w:rsidRDefault="00811E2E" w:rsidP="00B0034E">
      <w:pPr>
        <w:tabs>
          <w:tab w:val="left" w:pos="360"/>
        </w:tabs>
        <w:jc w:val="both"/>
        <w:rPr>
          <w:rFonts w:ascii="Arial" w:hAnsi="Arial" w:cs="Arial"/>
        </w:rPr>
      </w:pPr>
    </w:p>
    <w:p w:rsidR="0008083F" w:rsidRDefault="0008083F" w:rsidP="00B0034E">
      <w:pPr>
        <w:pStyle w:val="Prrafodelista"/>
        <w:numPr>
          <w:ilvl w:val="1"/>
          <w:numId w:val="1"/>
        </w:numPr>
        <w:ind w:left="0" w:firstLine="0"/>
        <w:jc w:val="both"/>
        <w:rPr>
          <w:rFonts w:ascii="Arial" w:hAnsi="Arial" w:cs="Arial"/>
          <w:b/>
        </w:rPr>
      </w:pPr>
      <w:r w:rsidRPr="0008083F">
        <w:rPr>
          <w:rFonts w:ascii="Arial" w:hAnsi="Arial" w:cs="Arial"/>
          <w:b/>
        </w:rPr>
        <w:lastRenderedPageBreak/>
        <w:t>C</w:t>
      </w:r>
      <w:r w:rsidR="00BF6D75">
        <w:rPr>
          <w:rFonts w:ascii="Arial" w:hAnsi="Arial" w:cs="Arial"/>
          <w:b/>
        </w:rPr>
        <w:t>UARTA ETAPA</w:t>
      </w:r>
      <w:r w:rsidRPr="0008083F">
        <w:rPr>
          <w:rFonts w:ascii="Arial" w:hAnsi="Arial" w:cs="Arial"/>
          <w:b/>
        </w:rPr>
        <w:t xml:space="preserve">: </w:t>
      </w:r>
      <w:r w:rsidR="00BF6D75">
        <w:rPr>
          <w:rFonts w:ascii="Arial" w:hAnsi="Arial" w:cs="Arial"/>
          <w:b/>
        </w:rPr>
        <w:t>p</w:t>
      </w:r>
      <w:r w:rsidRPr="0008083F">
        <w:rPr>
          <w:rFonts w:ascii="Arial" w:hAnsi="Arial" w:cs="Arial"/>
          <w:b/>
        </w:rPr>
        <w:t xml:space="preserve">ropuesta de </w:t>
      </w:r>
      <w:r w:rsidR="00BF6D75">
        <w:rPr>
          <w:rFonts w:ascii="Arial" w:hAnsi="Arial" w:cs="Arial"/>
          <w:b/>
        </w:rPr>
        <w:t>e</w:t>
      </w:r>
      <w:r w:rsidRPr="0008083F">
        <w:rPr>
          <w:rFonts w:ascii="Arial" w:hAnsi="Arial" w:cs="Arial"/>
          <w:b/>
        </w:rPr>
        <w:t>squema del PNMAAR 2017-2022</w:t>
      </w:r>
    </w:p>
    <w:p w:rsidR="00747E5F" w:rsidRDefault="00747E5F" w:rsidP="00B0034E">
      <w:pPr>
        <w:tabs>
          <w:tab w:val="left" w:pos="360"/>
        </w:tabs>
        <w:jc w:val="both"/>
        <w:rPr>
          <w:rFonts w:ascii="Arial" w:hAnsi="Arial" w:cs="Arial"/>
        </w:rPr>
      </w:pPr>
      <w:r w:rsidRPr="00747E5F">
        <w:rPr>
          <w:rFonts w:ascii="Arial" w:hAnsi="Arial" w:cs="Arial"/>
        </w:rPr>
        <w:t>Esta propuesta rescata el modelo del PNMAAR:</w:t>
      </w:r>
      <w:r>
        <w:rPr>
          <w:rFonts w:ascii="Arial" w:hAnsi="Arial" w:cs="Arial"/>
        </w:rPr>
        <w:t xml:space="preserve"> </w:t>
      </w:r>
      <w:r w:rsidRPr="00747E5F">
        <w:rPr>
          <w:rFonts w:ascii="Arial" w:hAnsi="Arial" w:cs="Arial"/>
        </w:rPr>
        <w:t>2017</w:t>
      </w:r>
      <w:r w:rsidR="00230FFB">
        <w:rPr>
          <w:rFonts w:ascii="Arial" w:hAnsi="Arial" w:cs="Arial"/>
        </w:rPr>
        <w:t xml:space="preserve">-2022, con sus 8 componentes y acciones </w:t>
      </w:r>
      <w:r w:rsidRPr="00747E5F">
        <w:rPr>
          <w:rFonts w:ascii="Arial" w:hAnsi="Arial" w:cs="Arial"/>
        </w:rPr>
        <w:t xml:space="preserve">o </w:t>
      </w:r>
      <w:r w:rsidRPr="00603E0C">
        <w:rPr>
          <w:rFonts w:ascii="Arial" w:hAnsi="Arial" w:cs="Arial"/>
        </w:rPr>
        <w:t>subprogramas</w:t>
      </w:r>
      <w:r w:rsidR="00603E0C">
        <w:rPr>
          <w:rFonts w:ascii="Arial" w:hAnsi="Arial" w:cs="Arial"/>
        </w:rPr>
        <w:t>.</w:t>
      </w:r>
      <w:r w:rsidR="00F93E42" w:rsidRPr="00603E0C">
        <w:rPr>
          <w:rFonts w:ascii="Arial" w:hAnsi="Arial" w:cs="Arial"/>
        </w:rPr>
        <w:t xml:space="preserve"> </w:t>
      </w:r>
      <w:r w:rsidR="00F93E42" w:rsidRPr="00603E0C">
        <w:rPr>
          <w:rFonts w:ascii="Arial" w:hAnsi="Arial" w:cs="Arial"/>
          <w:vertAlign w:val="superscript"/>
        </w:rPr>
        <w:t>(18)</w:t>
      </w:r>
    </w:p>
    <w:p w:rsidR="00742D3D" w:rsidRDefault="00742D3D" w:rsidP="00B0034E">
      <w:pPr>
        <w:pStyle w:val="Prrafodelista"/>
        <w:numPr>
          <w:ilvl w:val="1"/>
          <w:numId w:val="1"/>
        </w:numPr>
        <w:ind w:left="567" w:hanging="567"/>
        <w:jc w:val="both"/>
        <w:rPr>
          <w:rFonts w:ascii="Arial" w:hAnsi="Arial" w:cs="Arial"/>
          <w:b/>
        </w:rPr>
      </w:pPr>
      <w:r w:rsidRPr="00742D3D">
        <w:rPr>
          <w:rFonts w:ascii="Arial" w:hAnsi="Arial" w:cs="Arial"/>
          <w:b/>
        </w:rPr>
        <w:t>Q</w:t>
      </w:r>
      <w:r w:rsidR="00BF6D75">
        <w:rPr>
          <w:rFonts w:ascii="Arial" w:hAnsi="Arial" w:cs="Arial"/>
          <w:b/>
        </w:rPr>
        <w:t>UINTA ETAPA</w:t>
      </w:r>
      <w:r w:rsidRPr="00742D3D">
        <w:rPr>
          <w:rFonts w:ascii="Arial" w:hAnsi="Arial" w:cs="Arial"/>
          <w:b/>
        </w:rPr>
        <w:t xml:space="preserve">: </w:t>
      </w:r>
      <w:r w:rsidR="00BF6D75">
        <w:rPr>
          <w:rFonts w:ascii="Arial" w:hAnsi="Arial" w:cs="Arial"/>
          <w:b/>
        </w:rPr>
        <w:t>M</w:t>
      </w:r>
      <w:r w:rsidRPr="00742D3D">
        <w:rPr>
          <w:rFonts w:ascii="Arial" w:hAnsi="Arial" w:cs="Arial"/>
          <w:b/>
        </w:rPr>
        <w:t xml:space="preserve">etas para los años 2022 y 2030 en </w:t>
      </w:r>
      <w:r w:rsidR="00BF6D75">
        <w:rPr>
          <w:rFonts w:ascii="Arial" w:hAnsi="Arial" w:cs="Arial"/>
          <w:b/>
        </w:rPr>
        <w:t>ag</w:t>
      </w:r>
      <w:r w:rsidRPr="00742D3D">
        <w:rPr>
          <w:rFonts w:ascii="Arial" w:hAnsi="Arial" w:cs="Arial"/>
          <w:b/>
        </w:rPr>
        <w:t xml:space="preserve">ua </w:t>
      </w:r>
      <w:r w:rsidR="00BF6D75">
        <w:rPr>
          <w:rFonts w:ascii="Arial" w:hAnsi="Arial" w:cs="Arial"/>
          <w:b/>
        </w:rPr>
        <w:t>p</w:t>
      </w:r>
      <w:r w:rsidRPr="00742D3D">
        <w:rPr>
          <w:rFonts w:ascii="Arial" w:hAnsi="Arial" w:cs="Arial"/>
          <w:b/>
        </w:rPr>
        <w:t xml:space="preserve">otable y </w:t>
      </w:r>
      <w:r w:rsidR="00BF6D75">
        <w:rPr>
          <w:rFonts w:ascii="Arial" w:hAnsi="Arial" w:cs="Arial"/>
          <w:b/>
        </w:rPr>
        <w:t>s</w:t>
      </w:r>
      <w:r w:rsidRPr="00742D3D">
        <w:rPr>
          <w:rFonts w:ascii="Arial" w:hAnsi="Arial" w:cs="Arial"/>
          <w:b/>
        </w:rPr>
        <w:t>aneamiento</w:t>
      </w:r>
    </w:p>
    <w:p w:rsidR="00742D3D" w:rsidRDefault="00742D3D" w:rsidP="00B0034E">
      <w:pPr>
        <w:pStyle w:val="Prrafodelista"/>
        <w:ind w:left="0"/>
        <w:jc w:val="both"/>
        <w:rPr>
          <w:rFonts w:ascii="Arial" w:hAnsi="Arial" w:cs="Arial"/>
          <w:b/>
        </w:rPr>
      </w:pPr>
    </w:p>
    <w:p w:rsidR="00742D3D" w:rsidRDefault="00742D3D" w:rsidP="00B0034E">
      <w:pPr>
        <w:pStyle w:val="Prrafodelista"/>
        <w:numPr>
          <w:ilvl w:val="2"/>
          <w:numId w:val="1"/>
        </w:numPr>
        <w:ind w:left="0" w:firstLine="0"/>
        <w:jc w:val="both"/>
        <w:rPr>
          <w:rFonts w:ascii="Arial" w:hAnsi="Arial" w:cs="Arial"/>
          <w:b/>
        </w:rPr>
      </w:pPr>
      <w:r>
        <w:rPr>
          <w:rFonts w:ascii="Arial" w:hAnsi="Arial" w:cs="Arial"/>
          <w:b/>
        </w:rPr>
        <w:t>Metas en ACH</w:t>
      </w:r>
    </w:p>
    <w:p w:rsidR="00742D3D" w:rsidRPr="00742D3D" w:rsidRDefault="00742D3D" w:rsidP="00B0034E">
      <w:pPr>
        <w:tabs>
          <w:tab w:val="left" w:pos="360"/>
        </w:tabs>
        <w:jc w:val="both"/>
        <w:rPr>
          <w:rFonts w:ascii="Arial" w:hAnsi="Arial" w:cs="Arial"/>
        </w:rPr>
      </w:pPr>
      <w:r>
        <w:rPr>
          <w:rFonts w:ascii="Arial" w:hAnsi="Arial" w:cs="Arial"/>
        </w:rPr>
        <w:t xml:space="preserve">Con los datos </w:t>
      </w:r>
      <w:r w:rsidR="00230FFB">
        <w:rPr>
          <w:rFonts w:ascii="Arial" w:hAnsi="Arial" w:cs="Arial"/>
        </w:rPr>
        <w:t xml:space="preserve">de </w:t>
      </w:r>
      <w:r>
        <w:rPr>
          <w:rFonts w:ascii="Arial" w:hAnsi="Arial" w:cs="Arial"/>
        </w:rPr>
        <w:t>línea base del 2015 y 2016, se proponen las metas en las coberturas de ACH por cañería y población cubierta con agua de calidad potable en los años 2022 y 2030. Estas metas se exponen en concordancia con la aplicación del PNM</w:t>
      </w:r>
      <w:r w:rsidR="00BF6D75">
        <w:rPr>
          <w:rFonts w:ascii="Arial" w:hAnsi="Arial" w:cs="Arial"/>
        </w:rPr>
        <w:t>S</w:t>
      </w:r>
      <w:r>
        <w:rPr>
          <w:rFonts w:ascii="Arial" w:hAnsi="Arial" w:cs="Arial"/>
        </w:rPr>
        <w:t>CSAP 2017-2022.</w:t>
      </w:r>
    </w:p>
    <w:p w:rsidR="00742D3D" w:rsidRDefault="00742D3D" w:rsidP="00B0034E">
      <w:pPr>
        <w:pStyle w:val="Prrafodelista"/>
        <w:numPr>
          <w:ilvl w:val="2"/>
          <w:numId w:val="1"/>
        </w:numPr>
        <w:ind w:left="0" w:firstLine="0"/>
        <w:jc w:val="both"/>
        <w:rPr>
          <w:rFonts w:ascii="Arial" w:hAnsi="Arial" w:cs="Arial"/>
          <w:b/>
        </w:rPr>
      </w:pPr>
      <w:r>
        <w:rPr>
          <w:rFonts w:ascii="Arial" w:hAnsi="Arial" w:cs="Arial"/>
          <w:b/>
        </w:rPr>
        <w:t>Metas en Saneamiento</w:t>
      </w:r>
    </w:p>
    <w:p w:rsidR="00742D3D" w:rsidRDefault="00742D3D" w:rsidP="00B0034E">
      <w:pPr>
        <w:jc w:val="both"/>
        <w:rPr>
          <w:rFonts w:ascii="Arial" w:hAnsi="Arial" w:cs="Arial"/>
        </w:rPr>
      </w:pPr>
      <w:r w:rsidRPr="00742D3D">
        <w:rPr>
          <w:rFonts w:ascii="Arial" w:hAnsi="Arial" w:cs="Arial"/>
        </w:rPr>
        <w:t>Con los datos línea base 2015 y 2016 en saneamiento de aguas residuales domésticas, en los años 2022 y al 2030. Estas metas se proponen en concordancia con el PNMAAR:</w:t>
      </w:r>
      <w:r>
        <w:rPr>
          <w:rFonts w:ascii="Arial" w:hAnsi="Arial" w:cs="Arial"/>
        </w:rPr>
        <w:t xml:space="preserve"> </w:t>
      </w:r>
      <w:r w:rsidRPr="00742D3D">
        <w:rPr>
          <w:rFonts w:ascii="Arial" w:hAnsi="Arial" w:cs="Arial"/>
        </w:rPr>
        <w:t>2017-2022.</w:t>
      </w:r>
    </w:p>
    <w:p w:rsidR="00231E7B" w:rsidRDefault="00231E7B" w:rsidP="00742D3D">
      <w:pPr>
        <w:jc w:val="both"/>
        <w:rPr>
          <w:rFonts w:ascii="Arial" w:hAnsi="Arial" w:cs="Arial"/>
        </w:rPr>
      </w:pPr>
    </w:p>
    <w:p w:rsidR="00231E7B" w:rsidRDefault="00231E7B" w:rsidP="000E15C7">
      <w:pPr>
        <w:pStyle w:val="Prrafodelista"/>
        <w:numPr>
          <w:ilvl w:val="0"/>
          <w:numId w:val="1"/>
        </w:numPr>
        <w:ind w:left="284" w:hanging="284"/>
        <w:rPr>
          <w:rFonts w:ascii="Arial" w:hAnsi="Arial" w:cs="Arial"/>
          <w:b/>
        </w:rPr>
      </w:pPr>
      <w:r w:rsidRPr="00231E7B">
        <w:rPr>
          <w:rFonts w:ascii="Arial" w:hAnsi="Arial" w:cs="Arial"/>
          <w:b/>
        </w:rPr>
        <w:t>RESULTADOS</w:t>
      </w:r>
    </w:p>
    <w:p w:rsidR="007159FF" w:rsidRDefault="007159FF" w:rsidP="007159FF">
      <w:pPr>
        <w:rPr>
          <w:rFonts w:ascii="Arial" w:hAnsi="Arial" w:cs="Arial"/>
        </w:rPr>
      </w:pPr>
      <w:r>
        <w:rPr>
          <w:rFonts w:ascii="Arial" w:hAnsi="Arial" w:cs="Arial"/>
        </w:rPr>
        <w:t>La metodología y los resultados, se presentan en concordancia con los objetivos de las 5 etapas del estudio.</w:t>
      </w:r>
    </w:p>
    <w:p w:rsidR="007159FF" w:rsidRDefault="007159FF" w:rsidP="007159FF">
      <w:pPr>
        <w:pStyle w:val="Prrafodelista"/>
        <w:numPr>
          <w:ilvl w:val="1"/>
          <w:numId w:val="1"/>
        </w:numPr>
        <w:ind w:left="426" w:hanging="426"/>
        <w:rPr>
          <w:rFonts w:ascii="Arial" w:hAnsi="Arial" w:cs="Arial"/>
          <w:b/>
        </w:rPr>
      </w:pPr>
      <w:r w:rsidRPr="007159FF">
        <w:rPr>
          <w:rFonts w:ascii="Arial" w:hAnsi="Arial" w:cs="Arial"/>
          <w:b/>
        </w:rPr>
        <w:t>Primera Etapa. Cobertura y Calidad del Agua</w:t>
      </w:r>
    </w:p>
    <w:p w:rsidR="007159FF" w:rsidRDefault="007159FF" w:rsidP="007159FF">
      <w:pPr>
        <w:pStyle w:val="Prrafodelista"/>
        <w:ind w:left="426"/>
        <w:rPr>
          <w:rFonts w:ascii="Arial" w:hAnsi="Arial" w:cs="Arial"/>
          <w:b/>
        </w:rPr>
      </w:pPr>
    </w:p>
    <w:p w:rsidR="00CF6DA8" w:rsidRDefault="007159FF" w:rsidP="007159FF">
      <w:pPr>
        <w:pStyle w:val="Prrafodelista"/>
        <w:numPr>
          <w:ilvl w:val="2"/>
          <w:numId w:val="1"/>
        </w:numPr>
        <w:ind w:left="709" w:hanging="709"/>
        <w:rPr>
          <w:rFonts w:ascii="Arial" w:hAnsi="Arial" w:cs="Arial"/>
          <w:b/>
        </w:rPr>
      </w:pPr>
      <w:r>
        <w:rPr>
          <w:rFonts w:ascii="Arial" w:hAnsi="Arial" w:cs="Arial"/>
          <w:b/>
        </w:rPr>
        <w:t>Estimación de Cobertura y Calidad del Agua</w:t>
      </w:r>
    </w:p>
    <w:p w:rsidR="007159FF" w:rsidRDefault="00CF6DA8" w:rsidP="00CF6DA8">
      <w:pPr>
        <w:rPr>
          <w:rFonts w:ascii="Arial" w:hAnsi="Arial" w:cs="Arial"/>
        </w:rPr>
      </w:pPr>
      <w:r>
        <w:rPr>
          <w:rFonts w:ascii="Arial" w:hAnsi="Arial" w:cs="Arial"/>
        </w:rPr>
        <w:t>En el siguiente cuadro 1, se presenta la estimación de cobertura y calidad del agua por entidad operadora al año 2016.</w:t>
      </w:r>
    </w:p>
    <w:p w:rsidR="00105ED5" w:rsidRDefault="00105ED5" w:rsidP="00CF6DA8">
      <w:pPr>
        <w:rPr>
          <w:rFonts w:ascii="Arial" w:hAnsi="Arial" w:cs="Arial"/>
        </w:rPr>
      </w:pPr>
    </w:p>
    <w:p w:rsidR="00105ED5" w:rsidRDefault="00105ED5" w:rsidP="00CF6DA8">
      <w:pPr>
        <w:rPr>
          <w:rFonts w:ascii="Arial" w:hAnsi="Arial" w:cs="Arial"/>
        </w:rPr>
      </w:pPr>
    </w:p>
    <w:p w:rsidR="00105ED5" w:rsidRDefault="00105ED5" w:rsidP="00CF6DA8">
      <w:pPr>
        <w:rPr>
          <w:rFonts w:ascii="Arial" w:hAnsi="Arial" w:cs="Arial"/>
        </w:rPr>
      </w:pPr>
    </w:p>
    <w:p w:rsidR="00105ED5" w:rsidRDefault="00105ED5" w:rsidP="00CF6DA8">
      <w:pPr>
        <w:rPr>
          <w:rFonts w:ascii="Arial" w:hAnsi="Arial" w:cs="Arial"/>
        </w:rPr>
      </w:pPr>
    </w:p>
    <w:p w:rsidR="00105ED5" w:rsidRDefault="00105ED5" w:rsidP="00CF6DA8">
      <w:pPr>
        <w:rPr>
          <w:rFonts w:ascii="Arial" w:hAnsi="Arial" w:cs="Arial"/>
        </w:rPr>
      </w:pPr>
    </w:p>
    <w:p w:rsidR="00105ED5" w:rsidRDefault="00105ED5" w:rsidP="00CF6DA8">
      <w:pPr>
        <w:rPr>
          <w:rFonts w:ascii="Arial" w:hAnsi="Arial" w:cs="Arial"/>
        </w:rPr>
      </w:pPr>
    </w:p>
    <w:p w:rsidR="00F827C5" w:rsidRDefault="00F827C5" w:rsidP="00CF6DA8">
      <w:pPr>
        <w:jc w:val="center"/>
        <w:rPr>
          <w:rFonts w:ascii="Arial" w:hAnsi="Arial" w:cs="Arial"/>
          <w:b/>
          <w:noProof/>
          <w:lang w:eastAsia="es-CR"/>
        </w:rPr>
      </w:pPr>
    </w:p>
    <w:p w:rsidR="009B5446" w:rsidRDefault="009B5446" w:rsidP="00CF6DA8">
      <w:pPr>
        <w:jc w:val="center"/>
        <w:rPr>
          <w:rFonts w:ascii="Arial" w:hAnsi="Arial" w:cs="Arial"/>
          <w:b/>
          <w:noProof/>
          <w:lang w:eastAsia="es-CR"/>
        </w:rPr>
      </w:pPr>
    </w:p>
    <w:p w:rsidR="009B5446" w:rsidRDefault="009B5446" w:rsidP="00CF6DA8">
      <w:pPr>
        <w:jc w:val="center"/>
        <w:rPr>
          <w:rFonts w:ascii="Arial" w:hAnsi="Arial" w:cs="Arial"/>
          <w:b/>
          <w:noProof/>
          <w:lang w:eastAsia="es-CR"/>
        </w:rPr>
      </w:pPr>
    </w:p>
    <w:p w:rsidR="009B5446" w:rsidRDefault="009B5446" w:rsidP="00CF6DA8">
      <w:pPr>
        <w:jc w:val="center"/>
        <w:rPr>
          <w:rFonts w:ascii="Arial" w:hAnsi="Arial" w:cs="Arial"/>
          <w:b/>
        </w:rPr>
      </w:pPr>
    </w:p>
    <w:p w:rsidR="009B5446" w:rsidRDefault="009B5446" w:rsidP="00CF6DA8">
      <w:pPr>
        <w:jc w:val="center"/>
        <w:rPr>
          <w:rFonts w:ascii="Arial" w:hAnsi="Arial" w:cs="Arial"/>
          <w:b/>
        </w:rPr>
      </w:pPr>
    </w:p>
    <w:p w:rsidR="009B5446" w:rsidRDefault="00F30F2C" w:rsidP="00CF6DA8">
      <w:pPr>
        <w:jc w:val="center"/>
        <w:rPr>
          <w:rFonts w:ascii="Arial" w:hAnsi="Arial" w:cs="Arial"/>
          <w:b/>
        </w:rPr>
      </w:pPr>
      <w:r>
        <w:rPr>
          <w:rFonts w:ascii="Arial" w:hAnsi="Arial" w:cs="Arial"/>
          <w:b/>
          <w:noProof/>
          <w:lang w:eastAsia="es-CR"/>
        </w:rPr>
        <w:lastRenderedPageBreak/>
        <w:drawing>
          <wp:inline distT="0" distB="0" distL="0" distR="0">
            <wp:extent cx="5771708" cy="7919500"/>
            <wp:effectExtent l="19050" t="0" r="442" b="0"/>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10715" t="19647" r="53583" b="9554"/>
                    <a:stretch>
                      <a:fillRect/>
                    </a:stretch>
                  </pic:blipFill>
                  <pic:spPr bwMode="auto">
                    <a:xfrm>
                      <a:off x="0" y="0"/>
                      <a:ext cx="5772690" cy="7920847"/>
                    </a:xfrm>
                    <a:prstGeom prst="rect">
                      <a:avLst/>
                    </a:prstGeom>
                    <a:noFill/>
                    <a:ln w="9525">
                      <a:noFill/>
                      <a:miter lim="800000"/>
                      <a:headEnd/>
                      <a:tailEnd/>
                    </a:ln>
                  </pic:spPr>
                </pic:pic>
              </a:graphicData>
            </a:graphic>
          </wp:inline>
        </w:drawing>
      </w:r>
    </w:p>
    <w:p w:rsidR="00AC7D33" w:rsidRDefault="00AC7D33" w:rsidP="00AC7D33">
      <w:pPr>
        <w:pStyle w:val="Prrafodelista"/>
        <w:numPr>
          <w:ilvl w:val="2"/>
          <w:numId w:val="1"/>
        </w:numPr>
        <w:ind w:left="709" w:hanging="709"/>
        <w:rPr>
          <w:rFonts w:ascii="Arial" w:hAnsi="Arial" w:cs="Arial"/>
          <w:b/>
        </w:rPr>
      </w:pPr>
      <w:r>
        <w:rPr>
          <w:rFonts w:ascii="Arial" w:hAnsi="Arial" w:cs="Arial"/>
          <w:b/>
        </w:rPr>
        <w:lastRenderedPageBreak/>
        <w:t>Población con agua sometida a control de Calidad del Agua, tratamiento y/o desinfección</w:t>
      </w:r>
    </w:p>
    <w:p w:rsidR="00487D5C" w:rsidRDefault="00487D5C" w:rsidP="00487D5C">
      <w:pPr>
        <w:rPr>
          <w:rFonts w:ascii="Arial" w:hAnsi="Arial" w:cs="Arial"/>
        </w:rPr>
      </w:pPr>
      <w:r>
        <w:rPr>
          <w:rFonts w:ascii="Arial" w:hAnsi="Arial" w:cs="Arial"/>
        </w:rPr>
        <w:t>En los cuadros 2 y 3, se presentan los porcentajes de población que reciben agua con control de calidad, tratamiento y/o desinfección, respectivamente.</w:t>
      </w:r>
    </w:p>
    <w:p w:rsidR="00487D5C" w:rsidRDefault="00487D5C" w:rsidP="00D90F16">
      <w:pPr>
        <w:jc w:val="center"/>
        <w:rPr>
          <w:rFonts w:ascii="Arial" w:hAnsi="Arial" w:cs="Arial"/>
          <w:b/>
        </w:rPr>
      </w:pPr>
      <w:r w:rsidRPr="00487D5C">
        <w:rPr>
          <w:rFonts w:ascii="Arial" w:hAnsi="Arial" w:cs="Arial"/>
          <w:b/>
        </w:rPr>
        <w:t xml:space="preserve">Cuadro 2. Porcentaje de Población con Agua </w:t>
      </w:r>
      <w:r w:rsidR="00C279D2">
        <w:rPr>
          <w:rFonts w:ascii="Arial" w:hAnsi="Arial" w:cs="Arial"/>
          <w:b/>
        </w:rPr>
        <w:t>S</w:t>
      </w:r>
      <w:r w:rsidRPr="00487D5C">
        <w:rPr>
          <w:rFonts w:ascii="Arial" w:hAnsi="Arial" w:cs="Arial"/>
          <w:b/>
        </w:rPr>
        <w:t>ometida a Programas de Control de Calidad del Agua 2010-2016</w:t>
      </w:r>
    </w:p>
    <w:tbl>
      <w:tblPr>
        <w:tblStyle w:val="Tablaconcuadrcula"/>
        <w:tblW w:w="0" w:type="auto"/>
        <w:tblInd w:w="108" w:type="dxa"/>
        <w:tblLook w:val="04A0"/>
      </w:tblPr>
      <w:tblGrid>
        <w:gridCol w:w="1282"/>
        <w:gridCol w:w="826"/>
        <w:gridCol w:w="827"/>
        <w:gridCol w:w="827"/>
        <w:gridCol w:w="827"/>
        <w:gridCol w:w="827"/>
        <w:gridCol w:w="752"/>
        <w:gridCol w:w="752"/>
        <w:gridCol w:w="704"/>
        <w:gridCol w:w="661"/>
        <w:gridCol w:w="661"/>
      </w:tblGrid>
      <w:tr w:rsidR="00C279D2" w:rsidRPr="00206635" w:rsidTr="004120E0">
        <w:trPr>
          <w:trHeight w:val="186"/>
        </w:trPr>
        <w:tc>
          <w:tcPr>
            <w:tcW w:w="1287" w:type="dxa"/>
            <w:shd w:val="clear" w:color="auto" w:fill="D0CECE" w:themeFill="background2" w:themeFillShade="E6"/>
            <w:vAlign w:val="center"/>
          </w:tcPr>
          <w:p w:rsidR="00C279D2" w:rsidRPr="00A319B8" w:rsidRDefault="00C279D2" w:rsidP="004120E0">
            <w:pPr>
              <w:jc w:val="center"/>
              <w:rPr>
                <w:rFonts w:ascii="Arial" w:hAnsi="Arial" w:cs="Arial"/>
                <w:b/>
                <w:sz w:val="20"/>
                <w:szCs w:val="20"/>
              </w:rPr>
            </w:pPr>
            <w:r w:rsidRPr="00A319B8">
              <w:rPr>
                <w:rFonts w:ascii="Arial" w:hAnsi="Arial" w:cs="Arial"/>
                <w:b/>
                <w:sz w:val="20"/>
                <w:szCs w:val="20"/>
              </w:rPr>
              <w:t>Año</w:t>
            </w:r>
          </w:p>
        </w:tc>
        <w:tc>
          <w:tcPr>
            <w:tcW w:w="846" w:type="dxa"/>
            <w:shd w:val="clear" w:color="auto" w:fill="D0CECE" w:themeFill="background2" w:themeFillShade="E6"/>
            <w:vAlign w:val="center"/>
          </w:tcPr>
          <w:p w:rsidR="00C279D2" w:rsidRPr="00BE440E" w:rsidRDefault="00C279D2" w:rsidP="004120E0">
            <w:pPr>
              <w:jc w:val="center"/>
              <w:rPr>
                <w:rFonts w:ascii="Arial" w:hAnsi="Arial" w:cs="Arial"/>
                <w:b/>
                <w:sz w:val="20"/>
                <w:szCs w:val="20"/>
              </w:rPr>
            </w:pPr>
            <w:r w:rsidRPr="00BE440E">
              <w:rPr>
                <w:rFonts w:ascii="Arial" w:hAnsi="Arial" w:cs="Arial"/>
                <w:b/>
                <w:sz w:val="20"/>
                <w:szCs w:val="20"/>
              </w:rPr>
              <w:t>2007</w:t>
            </w:r>
          </w:p>
        </w:tc>
        <w:tc>
          <w:tcPr>
            <w:tcW w:w="847" w:type="dxa"/>
            <w:shd w:val="clear" w:color="auto" w:fill="D0CECE" w:themeFill="background2" w:themeFillShade="E6"/>
            <w:vAlign w:val="center"/>
          </w:tcPr>
          <w:p w:rsidR="00C279D2" w:rsidRPr="00BE440E" w:rsidRDefault="00C279D2" w:rsidP="004120E0">
            <w:pPr>
              <w:jc w:val="center"/>
              <w:rPr>
                <w:rFonts w:ascii="Arial" w:hAnsi="Arial" w:cs="Arial"/>
                <w:b/>
                <w:sz w:val="20"/>
                <w:szCs w:val="20"/>
              </w:rPr>
            </w:pPr>
            <w:r w:rsidRPr="00BE440E">
              <w:rPr>
                <w:rFonts w:ascii="Arial" w:hAnsi="Arial" w:cs="Arial"/>
                <w:b/>
                <w:sz w:val="20"/>
                <w:szCs w:val="20"/>
              </w:rPr>
              <w:t>2008</w:t>
            </w:r>
          </w:p>
        </w:tc>
        <w:tc>
          <w:tcPr>
            <w:tcW w:w="847" w:type="dxa"/>
            <w:shd w:val="clear" w:color="auto" w:fill="D0CECE" w:themeFill="background2" w:themeFillShade="E6"/>
            <w:vAlign w:val="center"/>
          </w:tcPr>
          <w:p w:rsidR="00C279D2" w:rsidRPr="00BE440E" w:rsidRDefault="00C279D2" w:rsidP="004120E0">
            <w:pPr>
              <w:jc w:val="center"/>
              <w:rPr>
                <w:rFonts w:ascii="Arial" w:hAnsi="Arial" w:cs="Arial"/>
                <w:b/>
                <w:sz w:val="20"/>
                <w:szCs w:val="20"/>
              </w:rPr>
            </w:pPr>
            <w:r w:rsidRPr="00BE440E">
              <w:rPr>
                <w:rFonts w:ascii="Arial" w:hAnsi="Arial" w:cs="Arial"/>
                <w:b/>
                <w:sz w:val="20"/>
                <w:szCs w:val="20"/>
              </w:rPr>
              <w:t>2009</w:t>
            </w:r>
          </w:p>
        </w:tc>
        <w:tc>
          <w:tcPr>
            <w:tcW w:w="847" w:type="dxa"/>
            <w:shd w:val="clear" w:color="auto" w:fill="D0CECE" w:themeFill="background2" w:themeFillShade="E6"/>
            <w:vAlign w:val="center"/>
          </w:tcPr>
          <w:p w:rsidR="00C279D2" w:rsidRPr="00BE440E" w:rsidRDefault="00C279D2" w:rsidP="004120E0">
            <w:pPr>
              <w:jc w:val="center"/>
              <w:rPr>
                <w:rFonts w:ascii="Arial" w:hAnsi="Arial" w:cs="Arial"/>
                <w:b/>
                <w:sz w:val="20"/>
                <w:szCs w:val="20"/>
              </w:rPr>
            </w:pPr>
            <w:r w:rsidRPr="00BE440E">
              <w:rPr>
                <w:rFonts w:ascii="Arial" w:hAnsi="Arial" w:cs="Arial"/>
                <w:b/>
                <w:sz w:val="20"/>
                <w:szCs w:val="20"/>
              </w:rPr>
              <w:t>2010</w:t>
            </w:r>
          </w:p>
        </w:tc>
        <w:tc>
          <w:tcPr>
            <w:tcW w:w="847" w:type="dxa"/>
            <w:shd w:val="clear" w:color="auto" w:fill="D0CECE" w:themeFill="background2" w:themeFillShade="E6"/>
            <w:vAlign w:val="center"/>
          </w:tcPr>
          <w:p w:rsidR="00C279D2" w:rsidRPr="00BE440E" w:rsidRDefault="00C279D2" w:rsidP="004120E0">
            <w:pPr>
              <w:jc w:val="center"/>
              <w:rPr>
                <w:rFonts w:ascii="Arial" w:hAnsi="Arial" w:cs="Arial"/>
                <w:b/>
                <w:sz w:val="20"/>
                <w:szCs w:val="20"/>
              </w:rPr>
            </w:pPr>
            <w:r w:rsidRPr="00BE440E">
              <w:rPr>
                <w:rFonts w:ascii="Arial" w:hAnsi="Arial" w:cs="Arial"/>
                <w:b/>
                <w:sz w:val="20"/>
                <w:szCs w:val="20"/>
              </w:rPr>
              <w:t>2011</w:t>
            </w:r>
          </w:p>
        </w:tc>
        <w:tc>
          <w:tcPr>
            <w:tcW w:w="763" w:type="dxa"/>
            <w:shd w:val="clear" w:color="auto" w:fill="D0CECE" w:themeFill="background2" w:themeFillShade="E6"/>
            <w:vAlign w:val="center"/>
          </w:tcPr>
          <w:p w:rsidR="00C279D2" w:rsidRPr="00BE440E" w:rsidRDefault="00C279D2" w:rsidP="004120E0">
            <w:pPr>
              <w:jc w:val="center"/>
              <w:rPr>
                <w:rFonts w:ascii="Arial" w:hAnsi="Arial" w:cs="Arial"/>
                <w:b/>
                <w:sz w:val="20"/>
                <w:szCs w:val="20"/>
              </w:rPr>
            </w:pPr>
            <w:r w:rsidRPr="00BE440E">
              <w:rPr>
                <w:rFonts w:ascii="Arial" w:hAnsi="Arial" w:cs="Arial"/>
                <w:b/>
                <w:sz w:val="20"/>
                <w:szCs w:val="20"/>
              </w:rPr>
              <w:t>2012</w:t>
            </w:r>
          </w:p>
        </w:tc>
        <w:tc>
          <w:tcPr>
            <w:tcW w:w="763" w:type="dxa"/>
            <w:shd w:val="clear" w:color="auto" w:fill="D0CECE" w:themeFill="background2" w:themeFillShade="E6"/>
            <w:vAlign w:val="center"/>
          </w:tcPr>
          <w:p w:rsidR="00C279D2" w:rsidRPr="00BE440E" w:rsidRDefault="00C279D2" w:rsidP="004120E0">
            <w:pPr>
              <w:jc w:val="center"/>
              <w:rPr>
                <w:rFonts w:ascii="Arial" w:hAnsi="Arial" w:cs="Arial"/>
                <w:b/>
                <w:sz w:val="20"/>
                <w:szCs w:val="20"/>
              </w:rPr>
            </w:pPr>
            <w:r w:rsidRPr="00BE440E">
              <w:rPr>
                <w:rFonts w:ascii="Arial" w:hAnsi="Arial" w:cs="Arial"/>
                <w:b/>
                <w:sz w:val="20"/>
                <w:szCs w:val="20"/>
              </w:rPr>
              <w:t>2013</w:t>
            </w:r>
          </w:p>
        </w:tc>
        <w:tc>
          <w:tcPr>
            <w:tcW w:w="709" w:type="dxa"/>
            <w:shd w:val="clear" w:color="auto" w:fill="D0CECE" w:themeFill="background2" w:themeFillShade="E6"/>
          </w:tcPr>
          <w:p w:rsidR="00C279D2" w:rsidRPr="00BE440E" w:rsidRDefault="00C279D2" w:rsidP="004120E0">
            <w:pPr>
              <w:jc w:val="center"/>
              <w:rPr>
                <w:rFonts w:ascii="Arial" w:hAnsi="Arial" w:cs="Arial"/>
                <w:b/>
                <w:sz w:val="20"/>
                <w:szCs w:val="20"/>
              </w:rPr>
            </w:pPr>
            <w:r>
              <w:rPr>
                <w:rFonts w:ascii="Arial" w:hAnsi="Arial" w:cs="Arial"/>
                <w:b/>
                <w:sz w:val="20"/>
                <w:szCs w:val="20"/>
              </w:rPr>
              <w:t>2014</w:t>
            </w:r>
          </w:p>
        </w:tc>
        <w:tc>
          <w:tcPr>
            <w:tcW w:w="661" w:type="dxa"/>
            <w:shd w:val="clear" w:color="auto" w:fill="D0CECE" w:themeFill="background2" w:themeFillShade="E6"/>
          </w:tcPr>
          <w:p w:rsidR="00C279D2" w:rsidRDefault="00C279D2" w:rsidP="004120E0">
            <w:pPr>
              <w:jc w:val="center"/>
              <w:rPr>
                <w:rFonts w:ascii="Arial" w:hAnsi="Arial" w:cs="Arial"/>
                <w:b/>
                <w:sz w:val="20"/>
                <w:szCs w:val="20"/>
              </w:rPr>
            </w:pPr>
            <w:r>
              <w:rPr>
                <w:rFonts w:ascii="Arial" w:hAnsi="Arial" w:cs="Arial"/>
                <w:b/>
                <w:sz w:val="20"/>
                <w:szCs w:val="20"/>
              </w:rPr>
              <w:t>2015</w:t>
            </w:r>
          </w:p>
        </w:tc>
        <w:tc>
          <w:tcPr>
            <w:tcW w:w="529" w:type="dxa"/>
            <w:shd w:val="clear" w:color="auto" w:fill="D0CECE" w:themeFill="background2" w:themeFillShade="E6"/>
          </w:tcPr>
          <w:p w:rsidR="00C279D2" w:rsidRDefault="00C279D2" w:rsidP="004120E0">
            <w:pPr>
              <w:jc w:val="center"/>
              <w:rPr>
                <w:rFonts w:ascii="Arial" w:hAnsi="Arial" w:cs="Arial"/>
                <w:b/>
                <w:sz w:val="20"/>
                <w:szCs w:val="20"/>
              </w:rPr>
            </w:pPr>
            <w:r>
              <w:rPr>
                <w:rFonts w:ascii="Arial" w:hAnsi="Arial" w:cs="Arial"/>
                <w:b/>
                <w:sz w:val="20"/>
                <w:szCs w:val="20"/>
              </w:rPr>
              <w:t>2016</w:t>
            </w:r>
          </w:p>
        </w:tc>
      </w:tr>
      <w:tr w:rsidR="00C279D2" w:rsidRPr="00A943D0" w:rsidTr="004120E0">
        <w:trPr>
          <w:trHeight w:val="458"/>
        </w:trPr>
        <w:tc>
          <w:tcPr>
            <w:tcW w:w="1287" w:type="dxa"/>
            <w:vAlign w:val="center"/>
          </w:tcPr>
          <w:p w:rsidR="00C279D2" w:rsidRPr="00A319B8" w:rsidRDefault="00C279D2" w:rsidP="004120E0">
            <w:pPr>
              <w:jc w:val="center"/>
              <w:rPr>
                <w:rFonts w:ascii="Arial" w:hAnsi="Arial" w:cs="Arial"/>
                <w:b/>
                <w:sz w:val="20"/>
                <w:szCs w:val="20"/>
              </w:rPr>
            </w:pPr>
            <w:r w:rsidRPr="00A319B8">
              <w:rPr>
                <w:rFonts w:ascii="Arial" w:hAnsi="Arial" w:cs="Arial"/>
                <w:b/>
                <w:sz w:val="20"/>
                <w:szCs w:val="20"/>
              </w:rPr>
              <w:t>Porcentaje</w:t>
            </w:r>
          </w:p>
        </w:tc>
        <w:tc>
          <w:tcPr>
            <w:tcW w:w="846" w:type="dxa"/>
            <w:vAlign w:val="center"/>
          </w:tcPr>
          <w:p w:rsidR="00C279D2" w:rsidRPr="00BE440E" w:rsidRDefault="00C279D2" w:rsidP="004120E0">
            <w:pPr>
              <w:jc w:val="center"/>
              <w:rPr>
                <w:rFonts w:ascii="Arial" w:hAnsi="Arial" w:cs="Arial"/>
                <w:sz w:val="20"/>
                <w:szCs w:val="20"/>
              </w:rPr>
            </w:pPr>
            <w:r w:rsidRPr="00BE440E">
              <w:rPr>
                <w:rFonts w:ascii="Arial" w:hAnsi="Arial" w:cs="Arial"/>
                <w:sz w:val="20"/>
                <w:szCs w:val="20"/>
              </w:rPr>
              <w:t>76</w:t>
            </w:r>
          </w:p>
        </w:tc>
        <w:tc>
          <w:tcPr>
            <w:tcW w:w="847" w:type="dxa"/>
            <w:vAlign w:val="center"/>
          </w:tcPr>
          <w:p w:rsidR="00C279D2" w:rsidRPr="00BE440E" w:rsidRDefault="00C279D2" w:rsidP="004120E0">
            <w:pPr>
              <w:jc w:val="center"/>
              <w:rPr>
                <w:rFonts w:ascii="Arial" w:hAnsi="Arial" w:cs="Arial"/>
                <w:sz w:val="20"/>
                <w:szCs w:val="20"/>
              </w:rPr>
            </w:pPr>
            <w:r w:rsidRPr="00BE440E">
              <w:rPr>
                <w:rFonts w:ascii="Arial" w:hAnsi="Arial" w:cs="Arial"/>
                <w:sz w:val="20"/>
                <w:szCs w:val="20"/>
              </w:rPr>
              <w:t>76,0</w:t>
            </w:r>
          </w:p>
        </w:tc>
        <w:tc>
          <w:tcPr>
            <w:tcW w:w="847" w:type="dxa"/>
            <w:vAlign w:val="center"/>
          </w:tcPr>
          <w:p w:rsidR="00C279D2" w:rsidRPr="00BE440E" w:rsidRDefault="00C279D2" w:rsidP="004120E0">
            <w:pPr>
              <w:jc w:val="center"/>
              <w:rPr>
                <w:rFonts w:ascii="Arial" w:hAnsi="Arial" w:cs="Arial"/>
                <w:sz w:val="20"/>
                <w:szCs w:val="20"/>
              </w:rPr>
            </w:pPr>
            <w:r w:rsidRPr="00BE440E">
              <w:rPr>
                <w:rFonts w:ascii="Arial" w:hAnsi="Arial" w:cs="Arial"/>
                <w:sz w:val="20"/>
                <w:szCs w:val="20"/>
              </w:rPr>
              <w:t>77,3</w:t>
            </w:r>
          </w:p>
        </w:tc>
        <w:tc>
          <w:tcPr>
            <w:tcW w:w="847" w:type="dxa"/>
            <w:vAlign w:val="center"/>
          </w:tcPr>
          <w:p w:rsidR="00C279D2" w:rsidRPr="00BE440E" w:rsidRDefault="00C279D2" w:rsidP="004120E0">
            <w:pPr>
              <w:jc w:val="center"/>
              <w:rPr>
                <w:rFonts w:ascii="Arial" w:hAnsi="Arial" w:cs="Arial"/>
                <w:sz w:val="20"/>
                <w:szCs w:val="20"/>
              </w:rPr>
            </w:pPr>
            <w:r w:rsidRPr="00BE440E">
              <w:rPr>
                <w:rFonts w:ascii="Arial" w:hAnsi="Arial" w:cs="Arial"/>
                <w:sz w:val="20"/>
                <w:szCs w:val="20"/>
              </w:rPr>
              <w:t>78,2</w:t>
            </w:r>
          </w:p>
        </w:tc>
        <w:tc>
          <w:tcPr>
            <w:tcW w:w="847" w:type="dxa"/>
            <w:vAlign w:val="center"/>
          </w:tcPr>
          <w:p w:rsidR="00C279D2" w:rsidRPr="00BE440E" w:rsidRDefault="00C279D2" w:rsidP="004120E0">
            <w:pPr>
              <w:jc w:val="center"/>
              <w:rPr>
                <w:rFonts w:ascii="Arial" w:hAnsi="Arial" w:cs="Arial"/>
                <w:sz w:val="20"/>
                <w:szCs w:val="20"/>
              </w:rPr>
            </w:pPr>
            <w:r w:rsidRPr="00BE440E">
              <w:rPr>
                <w:rFonts w:ascii="Arial" w:hAnsi="Arial" w:cs="Arial"/>
                <w:sz w:val="20"/>
                <w:szCs w:val="20"/>
              </w:rPr>
              <w:t>74,9</w:t>
            </w:r>
          </w:p>
        </w:tc>
        <w:tc>
          <w:tcPr>
            <w:tcW w:w="763" w:type="dxa"/>
            <w:vAlign w:val="center"/>
          </w:tcPr>
          <w:p w:rsidR="00C279D2" w:rsidRPr="00BE440E" w:rsidRDefault="00C279D2" w:rsidP="004120E0">
            <w:pPr>
              <w:jc w:val="center"/>
              <w:rPr>
                <w:rFonts w:ascii="Arial" w:hAnsi="Arial" w:cs="Arial"/>
                <w:sz w:val="20"/>
                <w:szCs w:val="20"/>
              </w:rPr>
            </w:pPr>
            <w:r w:rsidRPr="00BE440E">
              <w:rPr>
                <w:rFonts w:ascii="Arial" w:hAnsi="Arial" w:cs="Arial"/>
                <w:sz w:val="20"/>
                <w:szCs w:val="20"/>
              </w:rPr>
              <w:t>75,3</w:t>
            </w:r>
          </w:p>
        </w:tc>
        <w:tc>
          <w:tcPr>
            <w:tcW w:w="763" w:type="dxa"/>
            <w:vAlign w:val="center"/>
          </w:tcPr>
          <w:p w:rsidR="00C279D2" w:rsidRPr="00BE440E" w:rsidRDefault="00C279D2" w:rsidP="004120E0">
            <w:pPr>
              <w:jc w:val="center"/>
              <w:rPr>
                <w:rFonts w:ascii="Arial" w:hAnsi="Arial" w:cs="Arial"/>
                <w:sz w:val="20"/>
                <w:szCs w:val="20"/>
              </w:rPr>
            </w:pPr>
            <w:r>
              <w:rPr>
                <w:rFonts w:ascii="Arial" w:hAnsi="Arial" w:cs="Arial"/>
                <w:sz w:val="20"/>
                <w:szCs w:val="20"/>
              </w:rPr>
              <w:t>75,5</w:t>
            </w:r>
          </w:p>
        </w:tc>
        <w:tc>
          <w:tcPr>
            <w:tcW w:w="709" w:type="dxa"/>
            <w:vAlign w:val="center"/>
          </w:tcPr>
          <w:p w:rsidR="00C279D2" w:rsidRDefault="00C279D2" w:rsidP="004120E0">
            <w:pPr>
              <w:jc w:val="center"/>
              <w:rPr>
                <w:rFonts w:ascii="Arial" w:hAnsi="Arial" w:cs="Arial"/>
                <w:sz w:val="20"/>
                <w:szCs w:val="20"/>
              </w:rPr>
            </w:pPr>
            <w:r>
              <w:rPr>
                <w:rFonts w:ascii="Arial" w:hAnsi="Arial" w:cs="Arial"/>
                <w:sz w:val="20"/>
                <w:szCs w:val="20"/>
              </w:rPr>
              <w:t>78,5</w:t>
            </w:r>
          </w:p>
        </w:tc>
        <w:tc>
          <w:tcPr>
            <w:tcW w:w="661" w:type="dxa"/>
            <w:vAlign w:val="center"/>
          </w:tcPr>
          <w:p w:rsidR="00C279D2" w:rsidRDefault="00C279D2" w:rsidP="004120E0">
            <w:pPr>
              <w:jc w:val="center"/>
              <w:rPr>
                <w:rFonts w:ascii="Arial" w:hAnsi="Arial" w:cs="Arial"/>
                <w:sz w:val="20"/>
                <w:szCs w:val="20"/>
              </w:rPr>
            </w:pPr>
            <w:r>
              <w:rPr>
                <w:rFonts w:ascii="Arial" w:hAnsi="Arial" w:cs="Arial"/>
                <w:sz w:val="20"/>
                <w:szCs w:val="20"/>
              </w:rPr>
              <w:t>76,6</w:t>
            </w:r>
          </w:p>
        </w:tc>
        <w:tc>
          <w:tcPr>
            <w:tcW w:w="529" w:type="dxa"/>
          </w:tcPr>
          <w:p w:rsidR="00C279D2" w:rsidRPr="00A943D0" w:rsidRDefault="00C279D2" w:rsidP="004120E0">
            <w:pPr>
              <w:jc w:val="center"/>
              <w:rPr>
                <w:rFonts w:ascii="Arial" w:hAnsi="Arial" w:cs="Arial"/>
                <w:sz w:val="10"/>
                <w:szCs w:val="10"/>
              </w:rPr>
            </w:pPr>
          </w:p>
          <w:p w:rsidR="00C279D2" w:rsidRDefault="00C279D2" w:rsidP="00EA4F10">
            <w:pPr>
              <w:jc w:val="center"/>
              <w:rPr>
                <w:rFonts w:ascii="Arial" w:hAnsi="Arial" w:cs="Arial"/>
                <w:sz w:val="20"/>
                <w:szCs w:val="20"/>
              </w:rPr>
            </w:pPr>
            <w:r>
              <w:rPr>
                <w:rFonts w:ascii="Arial" w:hAnsi="Arial" w:cs="Arial"/>
                <w:sz w:val="20"/>
                <w:szCs w:val="20"/>
              </w:rPr>
              <w:t>7</w:t>
            </w:r>
            <w:r w:rsidR="00EA4F10">
              <w:rPr>
                <w:rFonts w:ascii="Arial" w:hAnsi="Arial" w:cs="Arial"/>
                <w:sz w:val="20"/>
                <w:szCs w:val="20"/>
              </w:rPr>
              <w:t>4</w:t>
            </w:r>
            <w:r>
              <w:rPr>
                <w:rFonts w:ascii="Arial" w:hAnsi="Arial" w:cs="Arial"/>
                <w:sz w:val="20"/>
                <w:szCs w:val="20"/>
              </w:rPr>
              <w:t>,</w:t>
            </w:r>
            <w:r w:rsidR="00EA4F10">
              <w:rPr>
                <w:rFonts w:ascii="Arial" w:hAnsi="Arial" w:cs="Arial"/>
                <w:sz w:val="20"/>
                <w:szCs w:val="20"/>
              </w:rPr>
              <w:t>1</w:t>
            </w:r>
          </w:p>
        </w:tc>
      </w:tr>
    </w:tbl>
    <w:p w:rsidR="00F45BC2" w:rsidRDefault="00F45BC2" w:rsidP="00D90F16">
      <w:pPr>
        <w:jc w:val="center"/>
        <w:rPr>
          <w:rFonts w:ascii="Arial" w:hAnsi="Arial" w:cs="Arial"/>
          <w:b/>
        </w:rPr>
      </w:pPr>
    </w:p>
    <w:p w:rsidR="00D90F16" w:rsidRDefault="00D90F16" w:rsidP="00D90F16">
      <w:pPr>
        <w:jc w:val="center"/>
        <w:rPr>
          <w:rFonts w:ascii="Arial" w:hAnsi="Arial" w:cs="Arial"/>
          <w:b/>
        </w:rPr>
      </w:pPr>
      <w:r>
        <w:rPr>
          <w:rFonts w:ascii="Arial" w:hAnsi="Arial" w:cs="Arial"/>
          <w:b/>
        </w:rPr>
        <w:t>Cua</w:t>
      </w:r>
      <w:r w:rsidR="00C279D2">
        <w:rPr>
          <w:rFonts w:ascii="Arial" w:hAnsi="Arial" w:cs="Arial"/>
          <w:b/>
        </w:rPr>
        <w:t>dro 3. Porcentaje de Población A</w:t>
      </w:r>
      <w:r>
        <w:rPr>
          <w:rFonts w:ascii="Arial" w:hAnsi="Arial" w:cs="Arial"/>
          <w:b/>
        </w:rPr>
        <w:t xml:space="preserve">bastecida con </w:t>
      </w:r>
      <w:r w:rsidR="00C279D2">
        <w:rPr>
          <w:rFonts w:ascii="Arial" w:hAnsi="Arial" w:cs="Arial"/>
          <w:b/>
        </w:rPr>
        <w:t>T</w:t>
      </w:r>
      <w:r>
        <w:rPr>
          <w:rFonts w:ascii="Arial" w:hAnsi="Arial" w:cs="Arial"/>
          <w:b/>
        </w:rPr>
        <w:t>ratamiento y/o Desinfección en Costa Rica: 2010-2016</w:t>
      </w:r>
    </w:p>
    <w:tbl>
      <w:tblPr>
        <w:tblStyle w:val="Tablaconcuadrcula"/>
        <w:tblW w:w="0" w:type="auto"/>
        <w:tblInd w:w="108" w:type="dxa"/>
        <w:tblLook w:val="04A0"/>
      </w:tblPr>
      <w:tblGrid>
        <w:gridCol w:w="1301"/>
        <w:gridCol w:w="1012"/>
        <w:gridCol w:w="1013"/>
        <w:gridCol w:w="1013"/>
        <w:gridCol w:w="1014"/>
        <w:gridCol w:w="1014"/>
        <w:gridCol w:w="951"/>
        <w:gridCol w:w="868"/>
        <w:gridCol w:w="760"/>
      </w:tblGrid>
      <w:tr w:rsidR="00C279D2" w:rsidRPr="00206635" w:rsidTr="004120E0">
        <w:trPr>
          <w:trHeight w:val="195"/>
        </w:trPr>
        <w:tc>
          <w:tcPr>
            <w:tcW w:w="1301" w:type="dxa"/>
            <w:shd w:val="clear" w:color="auto" w:fill="D0CECE" w:themeFill="background2" w:themeFillShade="E6"/>
            <w:vAlign w:val="center"/>
          </w:tcPr>
          <w:p w:rsidR="00C279D2" w:rsidRPr="00A319B8" w:rsidRDefault="00C279D2" w:rsidP="004120E0">
            <w:pPr>
              <w:jc w:val="center"/>
              <w:rPr>
                <w:rFonts w:ascii="Arial" w:hAnsi="Arial" w:cs="Arial"/>
                <w:b/>
                <w:sz w:val="20"/>
                <w:szCs w:val="20"/>
              </w:rPr>
            </w:pPr>
            <w:r w:rsidRPr="00A319B8">
              <w:rPr>
                <w:rFonts w:ascii="Arial" w:hAnsi="Arial" w:cs="Arial"/>
                <w:b/>
                <w:sz w:val="20"/>
                <w:szCs w:val="20"/>
              </w:rPr>
              <w:t>Año</w:t>
            </w:r>
          </w:p>
        </w:tc>
        <w:tc>
          <w:tcPr>
            <w:tcW w:w="1012" w:type="dxa"/>
            <w:shd w:val="clear" w:color="auto" w:fill="D0CECE" w:themeFill="background2" w:themeFillShade="E6"/>
            <w:vAlign w:val="center"/>
          </w:tcPr>
          <w:p w:rsidR="00C279D2" w:rsidRPr="00BE440E" w:rsidRDefault="00C279D2" w:rsidP="004120E0">
            <w:pPr>
              <w:jc w:val="center"/>
              <w:rPr>
                <w:rFonts w:ascii="Arial" w:hAnsi="Arial" w:cs="Arial"/>
                <w:b/>
                <w:sz w:val="20"/>
                <w:szCs w:val="20"/>
              </w:rPr>
            </w:pPr>
            <w:r w:rsidRPr="00BE440E">
              <w:rPr>
                <w:rFonts w:ascii="Arial" w:hAnsi="Arial" w:cs="Arial"/>
                <w:b/>
                <w:sz w:val="20"/>
                <w:szCs w:val="20"/>
              </w:rPr>
              <w:t>2009</w:t>
            </w:r>
          </w:p>
        </w:tc>
        <w:tc>
          <w:tcPr>
            <w:tcW w:w="1013" w:type="dxa"/>
            <w:shd w:val="clear" w:color="auto" w:fill="D0CECE" w:themeFill="background2" w:themeFillShade="E6"/>
            <w:vAlign w:val="center"/>
          </w:tcPr>
          <w:p w:rsidR="00C279D2" w:rsidRPr="00BE440E" w:rsidRDefault="00C279D2" w:rsidP="004120E0">
            <w:pPr>
              <w:jc w:val="center"/>
              <w:rPr>
                <w:rFonts w:ascii="Arial" w:hAnsi="Arial" w:cs="Arial"/>
                <w:b/>
                <w:sz w:val="20"/>
                <w:szCs w:val="20"/>
              </w:rPr>
            </w:pPr>
            <w:r w:rsidRPr="00BE440E">
              <w:rPr>
                <w:rFonts w:ascii="Arial" w:hAnsi="Arial" w:cs="Arial"/>
                <w:b/>
                <w:sz w:val="20"/>
                <w:szCs w:val="20"/>
              </w:rPr>
              <w:t>2010</w:t>
            </w:r>
          </w:p>
        </w:tc>
        <w:tc>
          <w:tcPr>
            <w:tcW w:w="1013" w:type="dxa"/>
            <w:shd w:val="clear" w:color="auto" w:fill="D0CECE" w:themeFill="background2" w:themeFillShade="E6"/>
            <w:vAlign w:val="center"/>
          </w:tcPr>
          <w:p w:rsidR="00C279D2" w:rsidRPr="00BE440E" w:rsidRDefault="00C279D2" w:rsidP="004120E0">
            <w:pPr>
              <w:jc w:val="center"/>
              <w:rPr>
                <w:rFonts w:ascii="Arial" w:hAnsi="Arial" w:cs="Arial"/>
                <w:b/>
                <w:sz w:val="20"/>
                <w:szCs w:val="20"/>
              </w:rPr>
            </w:pPr>
            <w:r w:rsidRPr="00BE440E">
              <w:rPr>
                <w:rFonts w:ascii="Arial" w:hAnsi="Arial" w:cs="Arial"/>
                <w:b/>
                <w:sz w:val="20"/>
                <w:szCs w:val="20"/>
              </w:rPr>
              <w:t>2011</w:t>
            </w:r>
          </w:p>
        </w:tc>
        <w:tc>
          <w:tcPr>
            <w:tcW w:w="1014" w:type="dxa"/>
            <w:shd w:val="clear" w:color="auto" w:fill="D0CECE" w:themeFill="background2" w:themeFillShade="E6"/>
            <w:vAlign w:val="center"/>
          </w:tcPr>
          <w:p w:rsidR="00C279D2" w:rsidRPr="00BE440E" w:rsidRDefault="00C279D2" w:rsidP="004120E0">
            <w:pPr>
              <w:jc w:val="center"/>
              <w:rPr>
                <w:rFonts w:ascii="Arial" w:hAnsi="Arial" w:cs="Arial"/>
                <w:b/>
                <w:sz w:val="20"/>
                <w:szCs w:val="20"/>
              </w:rPr>
            </w:pPr>
            <w:r w:rsidRPr="00BE440E">
              <w:rPr>
                <w:rFonts w:ascii="Arial" w:hAnsi="Arial" w:cs="Arial"/>
                <w:b/>
                <w:sz w:val="20"/>
                <w:szCs w:val="20"/>
              </w:rPr>
              <w:t>2012</w:t>
            </w:r>
          </w:p>
        </w:tc>
        <w:tc>
          <w:tcPr>
            <w:tcW w:w="1014" w:type="dxa"/>
            <w:shd w:val="clear" w:color="auto" w:fill="D0CECE" w:themeFill="background2" w:themeFillShade="E6"/>
            <w:vAlign w:val="center"/>
          </w:tcPr>
          <w:p w:rsidR="00C279D2" w:rsidRPr="00BE440E" w:rsidRDefault="00C279D2" w:rsidP="004120E0">
            <w:pPr>
              <w:jc w:val="center"/>
              <w:rPr>
                <w:rFonts w:ascii="Arial" w:hAnsi="Arial" w:cs="Arial"/>
                <w:b/>
                <w:sz w:val="20"/>
                <w:szCs w:val="20"/>
              </w:rPr>
            </w:pPr>
            <w:r w:rsidRPr="00BE440E">
              <w:rPr>
                <w:rFonts w:ascii="Arial" w:hAnsi="Arial" w:cs="Arial"/>
                <w:b/>
                <w:sz w:val="20"/>
                <w:szCs w:val="20"/>
              </w:rPr>
              <w:t>2013</w:t>
            </w:r>
          </w:p>
        </w:tc>
        <w:tc>
          <w:tcPr>
            <w:tcW w:w="951" w:type="dxa"/>
            <w:shd w:val="clear" w:color="auto" w:fill="D0CECE" w:themeFill="background2" w:themeFillShade="E6"/>
          </w:tcPr>
          <w:p w:rsidR="00C279D2" w:rsidRPr="00BE440E" w:rsidRDefault="00C279D2" w:rsidP="004120E0">
            <w:pPr>
              <w:jc w:val="center"/>
              <w:rPr>
                <w:rFonts w:ascii="Arial" w:hAnsi="Arial" w:cs="Arial"/>
                <w:b/>
                <w:sz w:val="20"/>
                <w:szCs w:val="20"/>
              </w:rPr>
            </w:pPr>
            <w:r>
              <w:rPr>
                <w:rFonts w:ascii="Arial" w:hAnsi="Arial" w:cs="Arial"/>
                <w:b/>
                <w:sz w:val="20"/>
                <w:szCs w:val="20"/>
              </w:rPr>
              <w:t>2014</w:t>
            </w:r>
          </w:p>
        </w:tc>
        <w:tc>
          <w:tcPr>
            <w:tcW w:w="868" w:type="dxa"/>
            <w:shd w:val="clear" w:color="auto" w:fill="D0CECE" w:themeFill="background2" w:themeFillShade="E6"/>
          </w:tcPr>
          <w:p w:rsidR="00C279D2" w:rsidRDefault="00C279D2" w:rsidP="004120E0">
            <w:pPr>
              <w:jc w:val="center"/>
              <w:rPr>
                <w:rFonts w:ascii="Arial" w:hAnsi="Arial" w:cs="Arial"/>
                <w:b/>
                <w:sz w:val="20"/>
                <w:szCs w:val="20"/>
              </w:rPr>
            </w:pPr>
            <w:r>
              <w:rPr>
                <w:rFonts w:ascii="Arial" w:hAnsi="Arial" w:cs="Arial"/>
                <w:b/>
                <w:sz w:val="20"/>
                <w:szCs w:val="20"/>
              </w:rPr>
              <w:t>2015</w:t>
            </w:r>
          </w:p>
        </w:tc>
        <w:tc>
          <w:tcPr>
            <w:tcW w:w="760" w:type="dxa"/>
            <w:shd w:val="clear" w:color="auto" w:fill="D0CECE" w:themeFill="background2" w:themeFillShade="E6"/>
          </w:tcPr>
          <w:p w:rsidR="00C279D2" w:rsidRDefault="00C279D2" w:rsidP="004120E0">
            <w:pPr>
              <w:jc w:val="center"/>
              <w:rPr>
                <w:rFonts w:ascii="Arial" w:hAnsi="Arial" w:cs="Arial"/>
                <w:b/>
                <w:sz w:val="20"/>
                <w:szCs w:val="20"/>
              </w:rPr>
            </w:pPr>
            <w:r>
              <w:rPr>
                <w:rFonts w:ascii="Arial" w:hAnsi="Arial" w:cs="Arial"/>
                <w:b/>
                <w:sz w:val="20"/>
                <w:szCs w:val="20"/>
              </w:rPr>
              <w:t>2016</w:t>
            </w:r>
          </w:p>
        </w:tc>
      </w:tr>
      <w:tr w:rsidR="00C279D2" w:rsidRPr="00206635" w:rsidTr="004120E0">
        <w:trPr>
          <w:trHeight w:val="395"/>
        </w:trPr>
        <w:tc>
          <w:tcPr>
            <w:tcW w:w="1301" w:type="dxa"/>
            <w:vAlign w:val="center"/>
          </w:tcPr>
          <w:p w:rsidR="00C279D2" w:rsidRPr="00A319B8" w:rsidRDefault="00C279D2" w:rsidP="004120E0">
            <w:pPr>
              <w:jc w:val="center"/>
              <w:rPr>
                <w:rFonts w:ascii="Arial" w:hAnsi="Arial" w:cs="Arial"/>
                <w:b/>
                <w:sz w:val="20"/>
                <w:szCs w:val="20"/>
              </w:rPr>
            </w:pPr>
            <w:r w:rsidRPr="00A319B8">
              <w:rPr>
                <w:rFonts w:ascii="Arial" w:hAnsi="Arial" w:cs="Arial"/>
                <w:b/>
                <w:sz w:val="20"/>
                <w:szCs w:val="20"/>
              </w:rPr>
              <w:t>Porcentaje</w:t>
            </w:r>
          </w:p>
        </w:tc>
        <w:tc>
          <w:tcPr>
            <w:tcW w:w="1012" w:type="dxa"/>
            <w:vAlign w:val="center"/>
          </w:tcPr>
          <w:p w:rsidR="00C279D2" w:rsidRPr="00BE440E" w:rsidRDefault="00C279D2" w:rsidP="004120E0">
            <w:pPr>
              <w:jc w:val="center"/>
              <w:rPr>
                <w:rFonts w:ascii="Arial" w:hAnsi="Arial" w:cs="Arial"/>
                <w:sz w:val="20"/>
                <w:szCs w:val="20"/>
              </w:rPr>
            </w:pPr>
            <w:r w:rsidRPr="00BE440E">
              <w:rPr>
                <w:rFonts w:ascii="Arial" w:hAnsi="Arial" w:cs="Arial"/>
                <w:sz w:val="20"/>
                <w:szCs w:val="20"/>
              </w:rPr>
              <w:t>82,6</w:t>
            </w:r>
          </w:p>
        </w:tc>
        <w:tc>
          <w:tcPr>
            <w:tcW w:w="1013" w:type="dxa"/>
            <w:vAlign w:val="center"/>
          </w:tcPr>
          <w:p w:rsidR="00C279D2" w:rsidRPr="00BE440E" w:rsidRDefault="00C279D2" w:rsidP="004120E0">
            <w:pPr>
              <w:jc w:val="center"/>
              <w:rPr>
                <w:rFonts w:ascii="Arial" w:hAnsi="Arial" w:cs="Arial"/>
                <w:sz w:val="20"/>
                <w:szCs w:val="20"/>
              </w:rPr>
            </w:pPr>
            <w:r w:rsidRPr="00BE440E">
              <w:rPr>
                <w:rFonts w:ascii="Arial" w:hAnsi="Arial" w:cs="Arial"/>
                <w:sz w:val="20"/>
                <w:szCs w:val="20"/>
              </w:rPr>
              <w:t>82,6</w:t>
            </w:r>
          </w:p>
        </w:tc>
        <w:tc>
          <w:tcPr>
            <w:tcW w:w="1013" w:type="dxa"/>
            <w:vAlign w:val="center"/>
          </w:tcPr>
          <w:p w:rsidR="00C279D2" w:rsidRPr="00BE440E" w:rsidRDefault="00C279D2" w:rsidP="004120E0">
            <w:pPr>
              <w:jc w:val="center"/>
              <w:rPr>
                <w:rFonts w:ascii="Arial" w:hAnsi="Arial" w:cs="Arial"/>
                <w:sz w:val="20"/>
                <w:szCs w:val="20"/>
              </w:rPr>
            </w:pPr>
            <w:r w:rsidRPr="00BE440E">
              <w:rPr>
                <w:rFonts w:ascii="Arial" w:hAnsi="Arial" w:cs="Arial"/>
                <w:sz w:val="20"/>
                <w:szCs w:val="20"/>
              </w:rPr>
              <w:t>84,5</w:t>
            </w:r>
          </w:p>
        </w:tc>
        <w:tc>
          <w:tcPr>
            <w:tcW w:w="1014" w:type="dxa"/>
            <w:vAlign w:val="center"/>
          </w:tcPr>
          <w:p w:rsidR="00C279D2" w:rsidRPr="00BE440E" w:rsidRDefault="00C279D2" w:rsidP="004120E0">
            <w:pPr>
              <w:jc w:val="center"/>
              <w:rPr>
                <w:rFonts w:ascii="Arial" w:hAnsi="Arial" w:cs="Arial"/>
                <w:sz w:val="20"/>
                <w:szCs w:val="20"/>
              </w:rPr>
            </w:pPr>
            <w:r w:rsidRPr="00BE440E">
              <w:rPr>
                <w:rFonts w:ascii="Arial" w:hAnsi="Arial" w:cs="Arial"/>
                <w:sz w:val="20"/>
                <w:szCs w:val="20"/>
              </w:rPr>
              <w:t>86,8</w:t>
            </w:r>
          </w:p>
        </w:tc>
        <w:tc>
          <w:tcPr>
            <w:tcW w:w="1014" w:type="dxa"/>
            <w:vAlign w:val="center"/>
          </w:tcPr>
          <w:p w:rsidR="00C279D2" w:rsidRPr="00BE440E" w:rsidRDefault="00C279D2" w:rsidP="004120E0">
            <w:pPr>
              <w:jc w:val="center"/>
              <w:rPr>
                <w:rFonts w:ascii="Arial" w:hAnsi="Arial" w:cs="Arial"/>
                <w:sz w:val="20"/>
                <w:szCs w:val="20"/>
              </w:rPr>
            </w:pPr>
            <w:r w:rsidRPr="00BE440E">
              <w:rPr>
                <w:rFonts w:ascii="Arial" w:hAnsi="Arial" w:cs="Arial"/>
                <w:sz w:val="20"/>
                <w:szCs w:val="20"/>
              </w:rPr>
              <w:t>87,3</w:t>
            </w:r>
          </w:p>
        </w:tc>
        <w:tc>
          <w:tcPr>
            <w:tcW w:w="951" w:type="dxa"/>
            <w:vAlign w:val="center"/>
          </w:tcPr>
          <w:p w:rsidR="00C279D2" w:rsidRDefault="00C279D2" w:rsidP="004120E0">
            <w:pPr>
              <w:jc w:val="center"/>
              <w:rPr>
                <w:rFonts w:ascii="Arial" w:hAnsi="Arial" w:cs="Arial"/>
                <w:sz w:val="20"/>
                <w:szCs w:val="20"/>
              </w:rPr>
            </w:pPr>
          </w:p>
          <w:p w:rsidR="00C279D2" w:rsidRDefault="00C279D2" w:rsidP="004120E0">
            <w:pPr>
              <w:jc w:val="center"/>
              <w:rPr>
                <w:rFonts w:ascii="Arial" w:hAnsi="Arial" w:cs="Arial"/>
                <w:sz w:val="20"/>
                <w:szCs w:val="20"/>
              </w:rPr>
            </w:pPr>
            <w:r>
              <w:rPr>
                <w:rFonts w:ascii="Arial" w:hAnsi="Arial" w:cs="Arial"/>
                <w:sz w:val="20"/>
                <w:szCs w:val="20"/>
              </w:rPr>
              <w:t>88.4</w:t>
            </w:r>
          </w:p>
          <w:p w:rsidR="00C279D2" w:rsidRPr="00BE440E" w:rsidRDefault="00C279D2" w:rsidP="004120E0">
            <w:pPr>
              <w:jc w:val="center"/>
              <w:rPr>
                <w:rFonts w:ascii="Arial" w:hAnsi="Arial" w:cs="Arial"/>
                <w:sz w:val="20"/>
                <w:szCs w:val="20"/>
              </w:rPr>
            </w:pPr>
          </w:p>
        </w:tc>
        <w:tc>
          <w:tcPr>
            <w:tcW w:w="868" w:type="dxa"/>
            <w:vAlign w:val="center"/>
          </w:tcPr>
          <w:p w:rsidR="00C279D2" w:rsidRDefault="00C279D2" w:rsidP="004120E0">
            <w:pPr>
              <w:jc w:val="center"/>
              <w:rPr>
                <w:rFonts w:ascii="Arial" w:hAnsi="Arial" w:cs="Arial"/>
                <w:sz w:val="20"/>
                <w:szCs w:val="20"/>
              </w:rPr>
            </w:pPr>
            <w:r>
              <w:rPr>
                <w:rFonts w:ascii="Arial" w:hAnsi="Arial" w:cs="Arial"/>
                <w:sz w:val="20"/>
                <w:szCs w:val="20"/>
              </w:rPr>
              <w:t>89,3</w:t>
            </w:r>
          </w:p>
        </w:tc>
        <w:tc>
          <w:tcPr>
            <w:tcW w:w="760" w:type="dxa"/>
          </w:tcPr>
          <w:p w:rsidR="00C279D2" w:rsidRDefault="00C279D2" w:rsidP="004120E0">
            <w:pPr>
              <w:jc w:val="center"/>
              <w:rPr>
                <w:rFonts w:ascii="Arial" w:hAnsi="Arial" w:cs="Arial"/>
                <w:sz w:val="20"/>
                <w:szCs w:val="20"/>
              </w:rPr>
            </w:pPr>
          </w:p>
          <w:p w:rsidR="00C279D2" w:rsidRDefault="00C279D2" w:rsidP="004120E0">
            <w:pPr>
              <w:jc w:val="center"/>
              <w:rPr>
                <w:rFonts w:ascii="Arial" w:hAnsi="Arial" w:cs="Arial"/>
                <w:sz w:val="20"/>
                <w:szCs w:val="20"/>
              </w:rPr>
            </w:pPr>
            <w:r>
              <w:rPr>
                <w:rFonts w:ascii="Arial" w:hAnsi="Arial" w:cs="Arial"/>
                <w:sz w:val="20"/>
                <w:szCs w:val="20"/>
              </w:rPr>
              <w:t>86,3</w:t>
            </w:r>
          </w:p>
        </w:tc>
      </w:tr>
    </w:tbl>
    <w:p w:rsidR="00F45BC2" w:rsidRDefault="00F45BC2" w:rsidP="00D90F16">
      <w:pPr>
        <w:jc w:val="center"/>
        <w:rPr>
          <w:rFonts w:ascii="Arial" w:hAnsi="Arial" w:cs="Arial"/>
          <w:b/>
        </w:rPr>
      </w:pPr>
    </w:p>
    <w:p w:rsidR="00F41F85" w:rsidRPr="00F41F85" w:rsidRDefault="00F41F85" w:rsidP="00F41F85">
      <w:pPr>
        <w:jc w:val="both"/>
        <w:rPr>
          <w:rFonts w:ascii="Arial" w:hAnsi="Arial" w:cs="Arial"/>
        </w:rPr>
      </w:pPr>
      <w:r w:rsidRPr="00F41F85">
        <w:rPr>
          <w:rFonts w:ascii="Arial" w:hAnsi="Arial" w:cs="Arial"/>
        </w:rPr>
        <w:t xml:space="preserve">Por su parte, el cuadro 4 muestra la cobertura de potabilización y desinfección de los acueductos operados por AyA, Municipalidades, ESPH y </w:t>
      </w:r>
      <w:proofErr w:type="spellStart"/>
      <w:r w:rsidRPr="00F41F85">
        <w:rPr>
          <w:rFonts w:ascii="Arial" w:hAnsi="Arial" w:cs="Arial"/>
        </w:rPr>
        <w:t>CAAR´s</w:t>
      </w:r>
      <w:proofErr w:type="spellEnd"/>
      <w:r w:rsidRPr="00F41F85">
        <w:rPr>
          <w:rFonts w:ascii="Arial" w:hAnsi="Arial" w:cs="Arial"/>
        </w:rPr>
        <w:t>/ASADAS, en el periodo</w:t>
      </w:r>
      <w:r w:rsidR="00EA2909">
        <w:rPr>
          <w:rFonts w:ascii="Arial" w:hAnsi="Arial" w:cs="Arial"/>
        </w:rPr>
        <w:t xml:space="preserve"> 2016</w:t>
      </w:r>
      <w:r w:rsidRPr="00F41F85">
        <w:rPr>
          <w:rFonts w:ascii="Arial" w:hAnsi="Arial" w:cs="Arial"/>
        </w:rPr>
        <w:t>.</w:t>
      </w:r>
    </w:p>
    <w:p w:rsidR="00F41F85" w:rsidRDefault="009B5446" w:rsidP="00D90F16">
      <w:pPr>
        <w:jc w:val="center"/>
        <w:rPr>
          <w:rFonts w:ascii="Arial" w:hAnsi="Arial" w:cs="Arial"/>
          <w:b/>
        </w:rPr>
      </w:pPr>
      <w:r>
        <w:rPr>
          <w:rFonts w:ascii="Arial" w:hAnsi="Arial" w:cs="Arial"/>
          <w:b/>
          <w:noProof/>
          <w:lang w:eastAsia="es-CR"/>
        </w:rPr>
        <w:drawing>
          <wp:inline distT="0" distB="0" distL="0" distR="0">
            <wp:extent cx="5666464" cy="3140766"/>
            <wp:effectExtent l="19050" t="0" r="0"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3912" t="23426" r="7374" b="46582"/>
                    <a:stretch>
                      <a:fillRect/>
                    </a:stretch>
                  </pic:blipFill>
                  <pic:spPr bwMode="auto">
                    <a:xfrm>
                      <a:off x="0" y="0"/>
                      <a:ext cx="5674084" cy="3144990"/>
                    </a:xfrm>
                    <a:prstGeom prst="rect">
                      <a:avLst/>
                    </a:prstGeom>
                    <a:noFill/>
                    <a:ln w="9525">
                      <a:noFill/>
                      <a:miter lim="800000"/>
                      <a:headEnd/>
                      <a:tailEnd/>
                    </a:ln>
                  </pic:spPr>
                </pic:pic>
              </a:graphicData>
            </a:graphic>
          </wp:inline>
        </w:drawing>
      </w:r>
    </w:p>
    <w:p w:rsidR="00487D5C" w:rsidRDefault="00487D5C" w:rsidP="00AC7D33">
      <w:pPr>
        <w:pStyle w:val="Prrafodelista"/>
        <w:numPr>
          <w:ilvl w:val="2"/>
          <w:numId w:val="1"/>
        </w:numPr>
        <w:ind w:left="709" w:hanging="709"/>
        <w:rPr>
          <w:rFonts w:ascii="Arial" w:hAnsi="Arial" w:cs="Arial"/>
          <w:b/>
        </w:rPr>
      </w:pPr>
      <w:r>
        <w:rPr>
          <w:rFonts w:ascii="Arial" w:hAnsi="Arial" w:cs="Arial"/>
          <w:b/>
        </w:rPr>
        <w:t>Inventario de número y tipo de fuente de agua</w:t>
      </w:r>
    </w:p>
    <w:p w:rsidR="00F45BC2" w:rsidRDefault="00F45BC2" w:rsidP="00F45BC2">
      <w:pPr>
        <w:rPr>
          <w:rFonts w:ascii="Arial" w:hAnsi="Arial" w:cs="Arial"/>
        </w:rPr>
      </w:pPr>
      <w:r>
        <w:rPr>
          <w:rFonts w:ascii="Arial" w:hAnsi="Arial" w:cs="Arial"/>
        </w:rPr>
        <w:t xml:space="preserve">En el siguiente cuadro </w:t>
      </w:r>
      <w:r w:rsidR="00F41F85">
        <w:rPr>
          <w:rFonts w:ascii="Arial" w:hAnsi="Arial" w:cs="Arial"/>
        </w:rPr>
        <w:t>5</w:t>
      </w:r>
      <w:r>
        <w:rPr>
          <w:rFonts w:ascii="Arial" w:hAnsi="Arial" w:cs="Arial"/>
        </w:rPr>
        <w:t>, se presentan el número, según tipo de fuente de abastecimiento de los acueductos, por entidad operadora.</w:t>
      </w:r>
    </w:p>
    <w:p w:rsidR="00F45BC2" w:rsidRDefault="00F45BC2" w:rsidP="00F45BC2">
      <w:pPr>
        <w:jc w:val="center"/>
        <w:rPr>
          <w:rFonts w:ascii="Arial" w:hAnsi="Arial" w:cs="Arial"/>
          <w:b/>
        </w:rPr>
      </w:pPr>
      <w:r w:rsidRPr="00F45BC2">
        <w:rPr>
          <w:rFonts w:ascii="Arial" w:hAnsi="Arial" w:cs="Arial"/>
          <w:b/>
        </w:rPr>
        <w:lastRenderedPageBreak/>
        <w:t xml:space="preserve">Cuadro </w:t>
      </w:r>
      <w:r w:rsidR="00F41F85">
        <w:rPr>
          <w:rFonts w:ascii="Arial" w:hAnsi="Arial" w:cs="Arial"/>
          <w:b/>
        </w:rPr>
        <w:t>5</w:t>
      </w:r>
      <w:r w:rsidRPr="00F45BC2">
        <w:rPr>
          <w:rFonts w:ascii="Arial" w:hAnsi="Arial" w:cs="Arial"/>
          <w:b/>
        </w:rPr>
        <w:t xml:space="preserve">. Fuentes de abastecimiento de los acueductos operados por AyA, municipios, ASADAS y/o </w:t>
      </w:r>
      <w:proofErr w:type="spellStart"/>
      <w:r w:rsidRPr="00F45BC2">
        <w:rPr>
          <w:rFonts w:ascii="Arial" w:hAnsi="Arial" w:cs="Arial"/>
          <w:b/>
        </w:rPr>
        <w:t>CAARs</w:t>
      </w:r>
      <w:proofErr w:type="spellEnd"/>
      <w:r w:rsidRPr="00F45BC2">
        <w:rPr>
          <w:rFonts w:ascii="Arial" w:hAnsi="Arial" w:cs="Arial"/>
          <w:b/>
        </w:rPr>
        <w:t xml:space="preserve"> al 2016</w:t>
      </w:r>
    </w:p>
    <w:p w:rsidR="00CB7275" w:rsidRDefault="00FD2427" w:rsidP="00F45BC2">
      <w:pPr>
        <w:jc w:val="center"/>
        <w:rPr>
          <w:rFonts w:ascii="Arial" w:hAnsi="Arial" w:cs="Arial"/>
          <w:b/>
        </w:rPr>
      </w:pPr>
      <w:r>
        <w:rPr>
          <w:rFonts w:ascii="Arial" w:hAnsi="Arial" w:cs="Arial"/>
          <w:b/>
          <w:noProof/>
          <w:lang w:eastAsia="es-CR"/>
        </w:rPr>
        <w:drawing>
          <wp:inline distT="0" distB="0" distL="0" distR="0">
            <wp:extent cx="5777451" cy="2091193"/>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0431" t="33249" r="43982" b="36761"/>
                    <a:stretch>
                      <a:fillRect/>
                    </a:stretch>
                  </pic:blipFill>
                  <pic:spPr bwMode="auto">
                    <a:xfrm>
                      <a:off x="0" y="0"/>
                      <a:ext cx="5778567" cy="2091597"/>
                    </a:xfrm>
                    <a:prstGeom prst="rect">
                      <a:avLst/>
                    </a:prstGeom>
                    <a:noFill/>
                    <a:ln w="9525">
                      <a:noFill/>
                      <a:miter lim="800000"/>
                      <a:headEnd/>
                      <a:tailEnd/>
                    </a:ln>
                  </pic:spPr>
                </pic:pic>
              </a:graphicData>
            </a:graphic>
          </wp:inline>
        </w:drawing>
      </w:r>
    </w:p>
    <w:p w:rsidR="00CB7275" w:rsidRDefault="00CB7275" w:rsidP="00CB7275">
      <w:pPr>
        <w:pStyle w:val="Prrafodelista"/>
        <w:numPr>
          <w:ilvl w:val="2"/>
          <w:numId w:val="1"/>
        </w:numPr>
        <w:ind w:left="709" w:hanging="709"/>
        <w:jc w:val="both"/>
        <w:rPr>
          <w:rFonts w:ascii="Arial" w:hAnsi="Arial" w:cs="Arial"/>
          <w:b/>
        </w:rPr>
      </w:pPr>
      <w:r>
        <w:rPr>
          <w:rFonts w:ascii="Arial" w:hAnsi="Arial" w:cs="Arial"/>
          <w:b/>
        </w:rPr>
        <w:t>Evolución de las Coberturas y Calidad del Agua por Entidad Operadora: Periodo 20</w:t>
      </w:r>
      <w:r w:rsidR="00391905">
        <w:rPr>
          <w:rFonts w:ascii="Arial" w:hAnsi="Arial" w:cs="Arial"/>
          <w:b/>
        </w:rPr>
        <w:t>0</w:t>
      </w:r>
      <w:r>
        <w:rPr>
          <w:rFonts w:ascii="Arial" w:hAnsi="Arial" w:cs="Arial"/>
          <w:b/>
        </w:rPr>
        <w:t>0-2016</w:t>
      </w:r>
    </w:p>
    <w:p w:rsidR="0006331D" w:rsidRDefault="00B80D6F" w:rsidP="0006331D">
      <w:pPr>
        <w:jc w:val="both"/>
        <w:rPr>
          <w:rFonts w:ascii="Arial" w:hAnsi="Arial" w:cs="Arial"/>
        </w:rPr>
      </w:pPr>
      <w:r>
        <w:rPr>
          <w:rFonts w:ascii="Arial" w:hAnsi="Arial" w:cs="Arial"/>
        </w:rPr>
        <w:t>En las siguientes figuras 1, 2, 3, 4, se presentan la evolución de las coberturas con agua de calidad potable y no, en el periodo 20</w:t>
      </w:r>
      <w:r w:rsidR="006A5EDC">
        <w:rPr>
          <w:rFonts w:ascii="Arial" w:hAnsi="Arial" w:cs="Arial"/>
        </w:rPr>
        <w:t>00</w:t>
      </w:r>
      <w:r>
        <w:rPr>
          <w:rFonts w:ascii="Arial" w:hAnsi="Arial" w:cs="Arial"/>
        </w:rPr>
        <w:t xml:space="preserve"> al 2016, suministrados por el AyA, Municipalidades, </w:t>
      </w:r>
      <w:proofErr w:type="spellStart"/>
      <w:r>
        <w:rPr>
          <w:rFonts w:ascii="Arial" w:hAnsi="Arial" w:cs="Arial"/>
        </w:rPr>
        <w:t>CAARs</w:t>
      </w:r>
      <w:proofErr w:type="spellEnd"/>
      <w:r>
        <w:rPr>
          <w:rFonts w:ascii="Arial" w:hAnsi="Arial" w:cs="Arial"/>
        </w:rPr>
        <w:t xml:space="preserve"> y/o ASADAS y la totalidad del país, respectivamente:</w:t>
      </w:r>
    </w:p>
    <w:p w:rsidR="00B80D6F" w:rsidRDefault="00005FB7" w:rsidP="00005FB7">
      <w:pPr>
        <w:jc w:val="center"/>
        <w:rPr>
          <w:rFonts w:ascii="Arial" w:hAnsi="Arial" w:cs="Arial"/>
          <w:b/>
        </w:rPr>
      </w:pPr>
      <w:r w:rsidRPr="00005FB7">
        <w:rPr>
          <w:rFonts w:ascii="Arial" w:hAnsi="Arial" w:cs="Arial"/>
          <w:b/>
        </w:rPr>
        <w:t>Figura 1. Evolución de la Calidad del Agua suministrada por el AyA en el periodo 20</w:t>
      </w:r>
      <w:r w:rsidR="006A5EDC">
        <w:rPr>
          <w:rFonts w:ascii="Arial" w:hAnsi="Arial" w:cs="Arial"/>
          <w:b/>
        </w:rPr>
        <w:t>0</w:t>
      </w:r>
      <w:r w:rsidRPr="00005FB7">
        <w:rPr>
          <w:rFonts w:ascii="Arial" w:hAnsi="Arial" w:cs="Arial"/>
          <w:b/>
        </w:rPr>
        <w:t>0 al 2016</w:t>
      </w:r>
    </w:p>
    <w:p w:rsidR="00113275" w:rsidRDefault="006A5EDC" w:rsidP="00005FB7">
      <w:pPr>
        <w:jc w:val="center"/>
        <w:rPr>
          <w:rFonts w:ascii="Arial" w:hAnsi="Arial" w:cs="Arial"/>
          <w:b/>
        </w:rPr>
      </w:pPr>
      <w:r>
        <w:rPr>
          <w:rFonts w:ascii="Arial" w:hAnsi="Arial" w:cs="Arial"/>
          <w:b/>
          <w:noProof/>
          <w:lang w:eastAsia="es-CR"/>
        </w:rPr>
        <w:drawing>
          <wp:inline distT="0" distB="0" distL="0" distR="0">
            <wp:extent cx="5562766" cy="3236181"/>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8084" t="17884" r="26379" b="20888"/>
                    <a:stretch>
                      <a:fillRect/>
                    </a:stretch>
                  </pic:blipFill>
                  <pic:spPr bwMode="auto">
                    <a:xfrm>
                      <a:off x="0" y="0"/>
                      <a:ext cx="5563460" cy="3236585"/>
                    </a:xfrm>
                    <a:prstGeom prst="rect">
                      <a:avLst/>
                    </a:prstGeom>
                    <a:noFill/>
                    <a:ln w="9525">
                      <a:noFill/>
                      <a:miter lim="800000"/>
                      <a:headEnd/>
                      <a:tailEnd/>
                    </a:ln>
                  </pic:spPr>
                </pic:pic>
              </a:graphicData>
            </a:graphic>
          </wp:inline>
        </w:drawing>
      </w:r>
    </w:p>
    <w:p w:rsidR="009B5446" w:rsidRDefault="009B5446" w:rsidP="00005FB7">
      <w:pPr>
        <w:jc w:val="center"/>
        <w:rPr>
          <w:rFonts w:ascii="Arial" w:hAnsi="Arial" w:cs="Arial"/>
          <w:b/>
        </w:rPr>
      </w:pPr>
    </w:p>
    <w:p w:rsidR="009B5446" w:rsidRDefault="009B5446" w:rsidP="00005FB7">
      <w:pPr>
        <w:jc w:val="center"/>
        <w:rPr>
          <w:rFonts w:ascii="Arial" w:hAnsi="Arial" w:cs="Arial"/>
          <w:b/>
        </w:rPr>
      </w:pPr>
    </w:p>
    <w:p w:rsidR="00113275" w:rsidRDefault="00113275" w:rsidP="00113275">
      <w:pPr>
        <w:jc w:val="center"/>
        <w:rPr>
          <w:rFonts w:ascii="Arial" w:hAnsi="Arial" w:cs="Arial"/>
          <w:b/>
        </w:rPr>
      </w:pPr>
      <w:r w:rsidRPr="00005FB7">
        <w:rPr>
          <w:rFonts w:ascii="Arial" w:hAnsi="Arial" w:cs="Arial"/>
          <w:b/>
        </w:rPr>
        <w:lastRenderedPageBreak/>
        <w:t xml:space="preserve">Figura </w:t>
      </w:r>
      <w:r>
        <w:rPr>
          <w:rFonts w:ascii="Arial" w:hAnsi="Arial" w:cs="Arial"/>
          <w:b/>
        </w:rPr>
        <w:t>2</w:t>
      </w:r>
      <w:r w:rsidRPr="00005FB7">
        <w:rPr>
          <w:rFonts w:ascii="Arial" w:hAnsi="Arial" w:cs="Arial"/>
          <w:b/>
        </w:rPr>
        <w:t xml:space="preserve">. Evolución de la Calidad del Agua suministrada por </w:t>
      </w:r>
      <w:r>
        <w:rPr>
          <w:rFonts w:ascii="Arial" w:hAnsi="Arial" w:cs="Arial"/>
          <w:b/>
        </w:rPr>
        <w:t>los Municipios</w:t>
      </w:r>
      <w:r w:rsidRPr="00005FB7">
        <w:rPr>
          <w:rFonts w:ascii="Arial" w:hAnsi="Arial" w:cs="Arial"/>
          <w:b/>
        </w:rPr>
        <w:t xml:space="preserve"> </w:t>
      </w:r>
      <w:r w:rsidR="00D3280F">
        <w:rPr>
          <w:rFonts w:ascii="Arial" w:hAnsi="Arial" w:cs="Arial"/>
          <w:b/>
        </w:rPr>
        <w:t xml:space="preserve">y la ESPH </w:t>
      </w:r>
      <w:r w:rsidRPr="00005FB7">
        <w:rPr>
          <w:rFonts w:ascii="Arial" w:hAnsi="Arial" w:cs="Arial"/>
          <w:b/>
        </w:rPr>
        <w:t>en el periodo 20</w:t>
      </w:r>
      <w:r w:rsidR="006A5EDC">
        <w:rPr>
          <w:rFonts w:ascii="Arial" w:hAnsi="Arial" w:cs="Arial"/>
          <w:b/>
        </w:rPr>
        <w:t>0</w:t>
      </w:r>
      <w:r w:rsidRPr="00005FB7">
        <w:rPr>
          <w:rFonts w:ascii="Arial" w:hAnsi="Arial" w:cs="Arial"/>
          <w:b/>
        </w:rPr>
        <w:t>0 al 2016</w:t>
      </w:r>
    </w:p>
    <w:p w:rsidR="00113275" w:rsidRDefault="006A5EDC" w:rsidP="00113275">
      <w:pPr>
        <w:jc w:val="center"/>
        <w:rPr>
          <w:rFonts w:ascii="Arial" w:hAnsi="Arial" w:cs="Arial"/>
          <w:b/>
        </w:rPr>
      </w:pPr>
      <w:r>
        <w:rPr>
          <w:rFonts w:ascii="Arial" w:hAnsi="Arial" w:cs="Arial"/>
          <w:b/>
          <w:noProof/>
          <w:lang w:eastAsia="es-CR"/>
        </w:rPr>
        <w:drawing>
          <wp:inline distT="0" distB="0" distL="0" distR="0">
            <wp:extent cx="5475301" cy="3427012"/>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7801" t="22670" r="26662" b="12577"/>
                    <a:stretch>
                      <a:fillRect/>
                    </a:stretch>
                  </pic:blipFill>
                  <pic:spPr bwMode="auto">
                    <a:xfrm>
                      <a:off x="0" y="0"/>
                      <a:ext cx="5475984" cy="3427439"/>
                    </a:xfrm>
                    <a:prstGeom prst="rect">
                      <a:avLst/>
                    </a:prstGeom>
                    <a:noFill/>
                    <a:ln w="9525">
                      <a:noFill/>
                      <a:miter lim="800000"/>
                      <a:headEnd/>
                      <a:tailEnd/>
                    </a:ln>
                  </pic:spPr>
                </pic:pic>
              </a:graphicData>
            </a:graphic>
          </wp:inline>
        </w:drawing>
      </w:r>
    </w:p>
    <w:p w:rsidR="00113275" w:rsidRDefault="00113275" w:rsidP="00113275">
      <w:pPr>
        <w:jc w:val="center"/>
        <w:rPr>
          <w:rFonts w:ascii="Arial" w:hAnsi="Arial" w:cs="Arial"/>
          <w:b/>
        </w:rPr>
      </w:pPr>
    </w:p>
    <w:p w:rsidR="00113275" w:rsidRDefault="00113275" w:rsidP="00113275">
      <w:pPr>
        <w:jc w:val="center"/>
        <w:rPr>
          <w:rFonts w:ascii="Arial" w:hAnsi="Arial" w:cs="Arial"/>
          <w:b/>
        </w:rPr>
      </w:pPr>
      <w:r w:rsidRPr="00005FB7">
        <w:rPr>
          <w:rFonts w:ascii="Arial" w:hAnsi="Arial" w:cs="Arial"/>
          <w:b/>
        </w:rPr>
        <w:t xml:space="preserve">Figura </w:t>
      </w:r>
      <w:r>
        <w:rPr>
          <w:rFonts w:ascii="Arial" w:hAnsi="Arial" w:cs="Arial"/>
          <w:b/>
        </w:rPr>
        <w:t>3</w:t>
      </w:r>
      <w:r w:rsidRPr="00005FB7">
        <w:rPr>
          <w:rFonts w:ascii="Arial" w:hAnsi="Arial" w:cs="Arial"/>
          <w:b/>
        </w:rPr>
        <w:t xml:space="preserve">. Evolución de la Calidad del Agua suministrada por </w:t>
      </w:r>
      <w:r>
        <w:rPr>
          <w:rFonts w:ascii="Arial" w:hAnsi="Arial" w:cs="Arial"/>
          <w:b/>
        </w:rPr>
        <w:t xml:space="preserve">ASADAS y/o </w:t>
      </w:r>
      <w:proofErr w:type="spellStart"/>
      <w:r>
        <w:rPr>
          <w:rFonts w:ascii="Arial" w:hAnsi="Arial" w:cs="Arial"/>
          <w:b/>
        </w:rPr>
        <w:t>CAARs</w:t>
      </w:r>
      <w:proofErr w:type="spellEnd"/>
      <w:r w:rsidRPr="00005FB7">
        <w:rPr>
          <w:rFonts w:ascii="Arial" w:hAnsi="Arial" w:cs="Arial"/>
          <w:b/>
        </w:rPr>
        <w:t xml:space="preserve"> en el periodo 20</w:t>
      </w:r>
      <w:r w:rsidR="000C40CF">
        <w:rPr>
          <w:rFonts w:ascii="Arial" w:hAnsi="Arial" w:cs="Arial"/>
          <w:b/>
        </w:rPr>
        <w:t>0</w:t>
      </w:r>
      <w:r w:rsidRPr="00005FB7">
        <w:rPr>
          <w:rFonts w:ascii="Arial" w:hAnsi="Arial" w:cs="Arial"/>
          <w:b/>
        </w:rPr>
        <w:t>0 al 2016</w:t>
      </w:r>
    </w:p>
    <w:p w:rsidR="00486929" w:rsidRDefault="000C40CF" w:rsidP="00113275">
      <w:pPr>
        <w:jc w:val="center"/>
        <w:rPr>
          <w:rFonts w:ascii="Arial" w:hAnsi="Arial" w:cs="Arial"/>
          <w:b/>
        </w:rPr>
      </w:pPr>
      <w:r>
        <w:rPr>
          <w:rFonts w:ascii="Arial" w:hAnsi="Arial" w:cs="Arial"/>
          <w:b/>
          <w:noProof/>
          <w:lang w:eastAsia="es-CR"/>
        </w:rPr>
        <w:drawing>
          <wp:inline distT="0" distB="0" distL="0" distR="0">
            <wp:extent cx="5783746" cy="3236181"/>
            <wp:effectExtent l="19050" t="0" r="7454"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17387" t="18136" r="27306" b="19881"/>
                    <a:stretch>
                      <a:fillRect/>
                    </a:stretch>
                  </pic:blipFill>
                  <pic:spPr bwMode="auto">
                    <a:xfrm>
                      <a:off x="0" y="0"/>
                      <a:ext cx="5783746" cy="3236181"/>
                    </a:xfrm>
                    <a:prstGeom prst="rect">
                      <a:avLst/>
                    </a:prstGeom>
                    <a:noFill/>
                    <a:ln w="9525">
                      <a:noFill/>
                      <a:miter lim="800000"/>
                      <a:headEnd/>
                      <a:tailEnd/>
                    </a:ln>
                  </pic:spPr>
                </pic:pic>
              </a:graphicData>
            </a:graphic>
          </wp:inline>
        </w:drawing>
      </w:r>
    </w:p>
    <w:p w:rsidR="00486929" w:rsidRDefault="00486929" w:rsidP="00113275">
      <w:pPr>
        <w:jc w:val="center"/>
        <w:rPr>
          <w:rFonts w:ascii="Arial" w:hAnsi="Arial" w:cs="Arial"/>
          <w:b/>
        </w:rPr>
      </w:pPr>
    </w:p>
    <w:p w:rsidR="00486929" w:rsidRPr="00005FB7" w:rsidRDefault="00486929" w:rsidP="00486929">
      <w:pPr>
        <w:jc w:val="center"/>
        <w:rPr>
          <w:rFonts w:ascii="Arial" w:hAnsi="Arial" w:cs="Arial"/>
          <w:b/>
        </w:rPr>
      </w:pPr>
      <w:r w:rsidRPr="00005FB7">
        <w:rPr>
          <w:rFonts w:ascii="Arial" w:hAnsi="Arial" w:cs="Arial"/>
          <w:b/>
        </w:rPr>
        <w:lastRenderedPageBreak/>
        <w:t xml:space="preserve">Figura </w:t>
      </w:r>
      <w:r>
        <w:rPr>
          <w:rFonts w:ascii="Arial" w:hAnsi="Arial" w:cs="Arial"/>
          <w:b/>
        </w:rPr>
        <w:t>4</w:t>
      </w:r>
      <w:r w:rsidRPr="00005FB7">
        <w:rPr>
          <w:rFonts w:ascii="Arial" w:hAnsi="Arial" w:cs="Arial"/>
          <w:b/>
        </w:rPr>
        <w:t xml:space="preserve">. Evolución de la </w:t>
      </w:r>
      <w:r>
        <w:rPr>
          <w:rFonts w:ascii="Arial" w:hAnsi="Arial" w:cs="Arial"/>
          <w:b/>
        </w:rPr>
        <w:t xml:space="preserve">Cobertura y </w:t>
      </w:r>
      <w:r w:rsidRPr="00005FB7">
        <w:rPr>
          <w:rFonts w:ascii="Arial" w:hAnsi="Arial" w:cs="Arial"/>
          <w:b/>
        </w:rPr>
        <w:t xml:space="preserve">Calidad del Agua suministrada </w:t>
      </w:r>
      <w:r>
        <w:rPr>
          <w:rFonts w:ascii="Arial" w:hAnsi="Arial" w:cs="Arial"/>
          <w:b/>
        </w:rPr>
        <w:t xml:space="preserve">en Costa Rica </w:t>
      </w:r>
      <w:r w:rsidRPr="00005FB7">
        <w:rPr>
          <w:rFonts w:ascii="Arial" w:hAnsi="Arial" w:cs="Arial"/>
          <w:b/>
        </w:rPr>
        <w:t>en el periodo 20</w:t>
      </w:r>
      <w:r w:rsidR="00391905">
        <w:rPr>
          <w:rFonts w:ascii="Arial" w:hAnsi="Arial" w:cs="Arial"/>
          <w:b/>
        </w:rPr>
        <w:t>0</w:t>
      </w:r>
      <w:r w:rsidRPr="00005FB7">
        <w:rPr>
          <w:rFonts w:ascii="Arial" w:hAnsi="Arial" w:cs="Arial"/>
          <w:b/>
        </w:rPr>
        <w:t>0 al 2016</w:t>
      </w:r>
    </w:p>
    <w:p w:rsidR="00486929" w:rsidRPr="00005FB7" w:rsidRDefault="000C40CF" w:rsidP="00113275">
      <w:pPr>
        <w:jc w:val="center"/>
        <w:rPr>
          <w:rFonts w:ascii="Arial" w:hAnsi="Arial" w:cs="Arial"/>
          <w:b/>
        </w:rPr>
      </w:pPr>
      <w:r>
        <w:rPr>
          <w:rFonts w:ascii="Arial" w:hAnsi="Arial" w:cs="Arial"/>
          <w:b/>
          <w:noProof/>
          <w:lang w:eastAsia="es-CR"/>
        </w:rPr>
        <w:drawing>
          <wp:inline distT="0" distB="0" distL="0" distR="0">
            <wp:extent cx="5651832" cy="3363401"/>
            <wp:effectExtent l="19050" t="0" r="6018"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17529" t="18388" r="26880" b="20385"/>
                    <a:stretch>
                      <a:fillRect/>
                    </a:stretch>
                  </pic:blipFill>
                  <pic:spPr bwMode="auto">
                    <a:xfrm>
                      <a:off x="0" y="0"/>
                      <a:ext cx="5655155" cy="3365379"/>
                    </a:xfrm>
                    <a:prstGeom prst="rect">
                      <a:avLst/>
                    </a:prstGeom>
                    <a:noFill/>
                    <a:ln w="9525">
                      <a:noFill/>
                      <a:miter lim="800000"/>
                      <a:headEnd/>
                      <a:tailEnd/>
                    </a:ln>
                  </pic:spPr>
                </pic:pic>
              </a:graphicData>
            </a:graphic>
          </wp:inline>
        </w:drawing>
      </w:r>
    </w:p>
    <w:p w:rsidR="00113275" w:rsidRPr="00005FB7" w:rsidRDefault="00113275" w:rsidP="00113275">
      <w:pPr>
        <w:jc w:val="center"/>
        <w:rPr>
          <w:rFonts w:ascii="Arial" w:hAnsi="Arial" w:cs="Arial"/>
          <w:b/>
        </w:rPr>
      </w:pPr>
    </w:p>
    <w:p w:rsidR="007A45A2" w:rsidRDefault="007A45A2" w:rsidP="00C70D98">
      <w:pPr>
        <w:pStyle w:val="Prrafodelista"/>
        <w:numPr>
          <w:ilvl w:val="2"/>
          <w:numId w:val="1"/>
        </w:numPr>
        <w:ind w:left="709" w:hanging="709"/>
        <w:rPr>
          <w:rFonts w:ascii="Arial" w:hAnsi="Arial" w:cs="Arial"/>
          <w:b/>
        </w:rPr>
      </w:pPr>
      <w:r>
        <w:rPr>
          <w:rFonts w:ascii="Arial" w:hAnsi="Arial" w:cs="Arial"/>
          <w:b/>
        </w:rPr>
        <w:t xml:space="preserve">Episodios de </w:t>
      </w:r>
      <w:r w:rsidR="002353C7">
        <w:rPr>
          <w:rFonts w:ascii="Arial" w:hAnsi="Arial" w:cs="Arial"/>
          <w:b/>
        </w:rPr>
        <w:t>c</w:t>
      </w:r>
      <w:r>
        <w:rPr>
          <w:rFonts w:ascii="Arial" w:hAnsi="Arial" w:cs="Arial"/>
          <w:b/>
        </w:rPr>
        <w:t xml:space="preserve">ontaminación </w:t>
      </w:r>
      <w:r w:rsidR="002353C7">
        <w:rPr>
          <w:rFonts w:ascii="Arial" w:hAnsi="Arial" w:cs="Arial"/>
          <w:b/>
        </w:rPr>
        <w:t>q</w:t>
      </w:r>
      <w:r>
        <w:rPr>
          <w:rFonts w:ascii="Arial" w:hAnsi="Arial" w:cs="Arial"/>
          <w:b/>
        </w:rPr>
        <w:t xml:space="preserve">uímica en </w:t>
      </w:r>
      <w:r w:rsidR="002353C7">
        <w:rPr>
          <w:rFonts w:ascii="Arial" w:hAnsi="Arial" w:cs="Arial"/>
          <w:b/>
        </w:rPr>
        <w:t>f</w:t>
      </w:r>
      <w:r>
        <w:rPr>
          <w:rFonts w:ascii="Arial" w:hAnsi="Arial" w:cs="Arial"/>
          <w:b/>
        </w:rPr>
        <w:t xml:space="preserve">uentes de </w:t>
      </w:r>
      <w:r w:rsidR="002353C7">
        <w:rPr>
          <w:rFonts w:ascii="Arial" w:hAnsi="Arial" w:cs="Arial"/>
          <w:b/>
        </w:rPr>
        <w:t>a</w:t>
      </w:r>
      <w:r>
        <w:rPr>
          <w:rFonts w:ascii="Arial" w:hAnsi="Arial" w:cs="Arial"/>
          <w:b/>
        </w:rPr>
        <w:t xml:space="preserve">gua y </w:t>
      </w:r>
      <w:r w:rsidR="002353C7">
        <w:rPr>
          <w:rFonts w:ascii="Arial" w:hAnsi="Arial" w:cs="Arial"/>
          <w:b/>
        </w:rPr>
        <w:t>a</w:t>
      </w:r>
      <w:r>
        <w:rPr>
          <w:rFonts w:ascii="Arial" w:hAnsi="Arial" w:cs="Arial"/>
          <w:b/>
        </w:rPr>
        <w:t>cueductos en Costa Rica: periodo 2010-2016</w:t>
      </w:r>
    </w:p>
    <w:p w:rsidR="00112628" w:rsidRPr="00112628" w:rsidRDefault="00112628" w:rsidP="00112628">
      <w:pPr>
        <w:spacing w:after="0"/>
        <w:jc w:val="both"/>
        <w:rPr>
          <w:rFonts w:ascii="Arial" w:hAnsi="Arial" w:cs="Arial"/>
        </w:rPr>
      </w:pPr>
      <w:r w:rsidRPr="00112628">
        <w:rPr>
          <w:rFonts w:ascii="Arial" w:hAnsi="Arial" w:cs="Arial"/>
        </w:rPr>
        <w:t>Para efectos prácticos, las contaminaciones químicas en los acueductos se separaron en dos partes.  La primera la conforman los episodios de contaminación causada por los seres humano (</w:t>
      </w:r>
      <w:proofErr w:type="spellStart"/>
      <w:r w:rsidRPr="00112628">
        <w:rPr>
          <w:rFonts w:ascii="Arial" w:hAnsi="Arial" w:cs="Arial"/>
        </w:rPr>
        <w:t>antropogénica</w:t>
      </w:r>
      <w:proofErr w:type="spellEnd"/>
      <w:r w:rsidRPr="00112628">
        <w:rPr>
          <w:rFonts w:ascii="Arial" w:hAnsi="Arial" w:cs="Arial"/>
        </w:rPr>
        <w:t>), y la segunda son aquellas contaminaciones químicas naturales de varios sistemas de abastecimiento del país.</w:t>
      </w:r>
    </w:p>
    <w:p w:rsidR="00112628" w:rsidRPr="00112628" w:rsidRDefault="00112628" w:rsidP="00112628">
      <w:pPr>
        <w:spacing w:after="0"/>
        <w:jc w:val="both"/>
        <w:rPr>
          <w:rFonts w:ascii="Times New Roman" w:hAnsi="Times New Roman" w:cs="Times New Roman"/>
          <w:sz w:val="24"/>
          <w:szCs w:val="24"/>
        </w:rPr>
      </w:pPr>
    </w:p>
    <w:p w:rsidR="00112628" w:rsidRPr="00112628" w:rsidRDefault="00112628" w:rsidP="00112628">
      <w:pPr>
        <w:spacing w:after="0"/>
        <w:jc w:val="both"/>
        <w:rPr>
          <w:rFonts w:ascii="Times New Roman" w:hAnsi="Times New Roman" w:cs="Times New Roman"/>
          <w:b/>
          <w:sz w:val="24"/>
          <w:szCs w:val="24"/>
        </w:rPr>
      </w:pPr>
      <w:r w:rsidRPr="00112628">
        <w:rPr>
          <w:rFonts w:ascii="Times New Roman" w:hAnsi="Times New Roman" w:cs="Times New Roman"/>
          <w:b/>
          <w:sz w:val="24"/>
          <w:szCs w:val="24"/>
        </w:rPr>
        <w:t xml:space="preserve">4.1.5.1. </w:t>
      </w:r>
      <w:r w:rsidRPr="00112628">
        <w:rPr>
          <w:rFonts w:ascii="Arial" w:hAnsi="Arial" w:cs="Arial"/>
          <w:b/>
        </w:rPr>
        <w:t xml:space="preserve">Contaminaciones químicas </w:t>
      </w:r>
      <w:proofErr w:type="spellStart"/>
      <w:r w:rsidRPr="00112628">
        <w:rPr>
          <w:rFonts w:ascii="Arial" w:hAnsi="Arial" w:cs="Arial"/>
          <w:b/>
        </w:rPr>
        <w:t>antropogénicas</w:t>
      </w:r>
      <w:proofErr w:type="spellEnd"/>
    </w:p>
    <w:p w:rsidR="00112628" w:rsidRPr="00112628" w:rsidRDefault="00112628" w:rsidP="00112628">
      <w:pPr>
        <w:spacing w:after="0"/>
        <w:ind w:left="284" w:hanging="284"/>
        <w:jc w:val="both"/>
        <w:rPr>
          <w:rFonts w:ascii="Times New Roman" w:hAnsi="Times New Roman" w:cs="Times New Roman"/>
          <w:sz w:val="24"/>
          <w:szCs w:val="24"/>
        </w:rPr>
      </w:pPr>
    </w:p>
    <w:p w:rsidR="00112628" w:rsidRDefault="00112628" w:rsidP="00112628">
      <w:pPr>
        <w:spacing w:after="0"/>
        <w:jc w:val="both"/>
        <w:rPr>
          <w:rFonts w:ascii="Arial" w:hAnsi="Arial" w:cs="Arial"/>
        </w:rPr>
      </w:pPr>
      <w:r w:rsidRPr="00112628">
        <w:rPr>
          <w:rFonts w:ascii="Arial" w:hAnsi="Arial" w:cs="Arial"/>
        </w:rPr>
        <w:t xml:space="preserve">En el cuadro </w:t>
      </w:r>
      <w:r w:rsidR="00F41F85">
        <w:rPr>
          <w:rFonts w:ascii="Arial" w:hAnsi="Arial" w:cs="Arial"/>
        </w:rPr>
        <w:t>6</w:t>
      </w:r>
      <w:r w:rsidRPr="00112628">
        <w:rPr>
          <w:rFonts w:ascii="Arial" w:hAnsi="Arial" w:cs="Arial"/>
        </w:rPr>
        <w:t xml:space="preserve"> se presentan los episodios de contaminación química de origen </w:t>
      </w:r>
      <w:proofErr w:type="spellStart"/>
      <w:r w:rsidRPr="00112628">
        <w:rPr>
          <w:rFonts w:ascii="Arial" w:hAnsi="Arial" w:cs="Arial"/>
        </w:rPr>
        <w:t>antropogénico</w:t>
      </w:r>
      <w:proofErr w:type="spellEnd"/>
      <w:r w:rsidRPr="00112628">
        <w:rPr>
          <w:rFonts w:ascii="Arial" w:hAnsi="Arial" w:cs="Arial"/>
        </w:rPr>
        <w:t>, identificadas en los acueductos.</w:t>
      </w:r>
    </w:p>
    <w:p w:rsidR="00970854" w:rsidRDefault="00970854" w:rsidP="00112628">
      <w:pPr>
        <w:spacing w:after="0"/>
        <w:jc w:val="both"/>
        <w:rPr>
          <w:rFonts w:ascii="Arial" w:hAnsi="Arial" w:cs="Arial"/>
        </w:rPr>
      </w:pPr>
    </w:p>
    <w:p w:rsidR="00970854" w:rsidRDefault="00970854" w:rsidP="00112628">
      <w:pPr>
        <w:spacing w:after="0"/>
        <w:jc w:val="both"/>
        <w:rPr>
          <w:rFonts w:ascii="Arial" w:hAnsi="Arial" w:cs="Arial"/>
        </w:rPr>
      </w:pPr>
    </w:p>
    <w:p w:rsidR="00970854" w:rsidRDefault="00970854" w:rsidP="00112628">
      <w:pPr>
        <w:spacing w:after="0"/>
        <w:jc w:val="both"/>
        <w:rPr>
          <w:rFonts w:ascii="Arial" w:hAnsi="Arial" w:cs="Arial"/>
        </w:rPr>
      </w:pPr>
    </w:p>
    <w:p w:rsidR="00970854" w:rsidRDefault="00970854" w:rsidP="00112628">
      <w:pPr>
        <w:spacing w:after="0"/>
        <w:jc w:val="both"/>
        <w:rPr>
          <w:rFonts w:ascii="Arial" w:hAnsi="Arial" w:cs="Arial"/>
        </w:rPr>
      </w:pPr>
    </w:p>
    <w:p w:rsidR="00970854" w:rsidRDefault="00970854" w:rsidP="00112628">
      <w:pPr>
        <w:spacing w:after="0"/>
        <w:jc w:val="both"/>
        <w:rPr>
          <w:rFonts w:ascii="Arial" w:hAnsi="Arial" w:cs="Arial"/>
        </w:rPr>
      </w:pPr>
    </w:p>
    <w:p w:rsidR="00970854" w:rsidRDefault="00970854" w:rsidP="00112628">
      <w:pPr>
        <w:spacing w:after="0"/>
        <w:jc w:val="both"/>
        <w:rPr>
          <w:rFonts w:ascii="Arial" w:hAnsi="Arial" w:cs="Arial"/>
        </w:rPr>
      </w:pPr>
    </w:p>
    <w:p w:rsidR="00970854" w:rsidRDefault="00970854" w:rsidP="00112628">
      <w:pPr>
        <w:spacing w:after="0"/>
        <w:jc w:val="both"/>
        <w:rPr>
          <w:rFonts w:ascii="Arial" w:hAnsi="Arial" w:cs="Arial"/>
        </w:rPr>
      </w:pPr>
    </w:p>
    <w:p w:rsidR="00970854" w:rsidRDefault="00970854" w:rsidP="00112628">
      <w:pPr>
        <w:spacing w:after="0"/>
        <w:jc w:val="both"/>
        <w:rPr>
          <w:rFonts w:ascii="Arial" w:hAnsi="Arial" w:cs="Arial"/>
        </w:rPr>
      </w:pPr>
    </w:p>
    <w:p w:rsidR="00970854" w:rsidRPr="00112628" w:rsidRDefault="00970854" w:rsidP="00112628">
      <w:pPr>
        <w:spacing w:after="0"/>
        <w:jc w:val="both"/>
        <w:rPr>
          <w:rFonts w:ascii="Arial" w:hAnsi="Arial" w:cs="Arial"/>
        </w:rPr>
      </w:pPr>
    </w:p>
    <w:p w:rsidR="00112628" w:rsidRPr="00112628" w:rsidRDefault="00112628" w:rsidP="00112628">
      <w:pPr>
        <w:spacing w:after="0"/>
        <w:jc w:val="both"/>
        <w:rPr>
          <w:rFonts w:ascii="Times New Roman" w:hAnsi="Times New Roman" w:cs="Times New Roman"/>
          <w:sz w:val="24"/>
          <w:szCs w:val="24"/>
        </w:rPr>
      </w:pPr>
    </w:p>
    <w:p w:rsidR="00112628" w:rsidRPr="00112628" w:rsidRDefault="00112628" w:rsidP="00112628">
      <w:pPr>
        <w:pStyle w:val="Prrafodelista"/>
        <w:jc w:val="center"/>
        <w:rPr>
          <w:rFonts w:ascii="Arial" w:hAnsi="Arial" w:cs="Arial"/>
          <w:b/>
          <w:sz w:val="24"/>
          <w:szCs w:val="24"/>
        </w:rPr>
      </w:pPr>
      <w:r w:rsidRPr="00112628">
        <w:rPr>
          <w:rFonts w:ascii="Arial" w:hAnsi="Arial" w:cs="Arial"/>
          <w:b/>
          <w:sz w:val="24"/>
          <w:szCs w:val="24"/>
        </w:rPr>
        <w:lastRenderedPageBreak/>
        <w:t xml:space="preserve">Cuadro </w:t>
      </w:r>
      <w:r w:rsidR="00F41F85">
        <w:rPr>
          <w:rFonts w:ascii="Arial" w:hAnsi="Arial" w:cs="Arial"/>
          <w:b/>
          <w:sz w:val="24"/>
          <w:szCs w:val="24"/>
        </w:rPr>
        <w:t>6</w:t>
      </w:r>
      <w:r w:rsidRPr="00112628">
        <w:rPr>
          <w:rFonts w:ascii="Arial" w:hAnsi="Arial" w:cs="Arial"/>
          <w:b/>
          <w:sz w:val="24"/>
          <w:szCs w:val="24"/>
        </w:rPr>
        <w:t xml:space="preserve">. Episodios de Contaminación Química </w:t>
      </w:r>
      <w:proofErr w:type="spellStart"/>
      <w:r w:rsidRPr="00112628">
        <w:rPr>
          <w:rFonts w:ascii="Arial" w:hAnsi="Arial" w:cs="Arial"/>
          <w:b/>
          <w:sz w:val="24"/>
          <w:szCs w:val="24"/>
        </w:rPr>
        <w:t>Antropogénica</w:t>
      </w:r>
      <w:proofErr w:type="spellEnd"/>
      <w:r w:rsidRPr="00112628">
        <w:rPr>
          <w:rFonts w:ascii="Arial" w:hAnsi="Arial" w:cs="Arial"/>
          <w:b/>
          <w:sz w:val="24"/>
          <w:szCs w:val="24"/>
        </w:rPr>
        <w:t xml:space="preserve"> en los Acueductos de Costa Rica: 2001-201</w:t>
      </w:r>
      <w:r w:rsidR="00A03139">
        <w:rPr>
          <w:rFonts w:ascii="Arial" w:hAnsi="Arial" w:cs="Arial"/>
          <w:b/>
          <w:sz w:val="24"/>
          <w:szCs w:val="24"/>
        </w:rPr>
        <w:t>6</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6"/>
        <w:gridCol w:w="1387"/>
        <w:gridCol w:w="1417"/>
        <w:gridCol w:w="645"/>
        <w:gridCol w:w="2332"/>
        <w:gridCol w:w="2410"/>
      </w:tblGrid>
      <w:tr w:rsidR="00112628" w:rsidRPr="00336A9F" w:rsidTr="004120E0">
        <w:tc>
          <w:tcPr>
            <w:tcW w:w="706" w:type="dxa"/>
            <w:vAlign w:val="center"/>
          </w:tcPr>
          <w:p w:rsidR="00112628" w:rsidRPr="007E41DC" w:rsidRDefault="00112628" w:rsidP="004120E0">
            <w:pPr>
              <w:tabs>
                <w:tab w:val="left" w:pos="426"/>
              </w:tabs>
              <w:jc w:val="center"/>
              <w:rPr>
                <w:rFonts w:ascii="Arial" w:hAnsi="Arial" w:cs="Arial"/>
                <w:b/>
                <w:sz w:val="20"/>
                <w:szCs w:val="20"/>
              </w:rPr>
            </w:pPr>
            <w:r w:rsidRPr="007E41DC">
              <w:rPr>
                <w:rFonts w:ascii="Arial" w:hAnsi="Arial" w:cs="Arial"/>
                <w:b/>
                <w:sz w:val="20"/>
                <w:szCs w:val="20"/>
              </w:rPr>
              <w:t>Año</w:t>
            </w:r>
          </w:p>
        </w:tc>
        <w:tc>
          <w:tcPr>
            <w:tcW w:w="1387" w:type="dxa"/>
            <w:vAlign w:val="center"/>
          </w:tcPr>
          <w:p w:rsidR="00112628" w:rsidRPr="007E41DC" w:rsidRDefault="00112628" w:rsidP="004120E0">
            <w:pPr>
              <w:tabs>
                <w:tab w:val="left" w:pos="426"/>
              </w:tabs>
              <w:jc w:val="center"/>
              <w:rPr>
                <w:rFonts w:ascii="Arial" w:hAnsi="Arial" w:cs="Arial"/>
                <w:b/>
                <w:sz w:val="20"/>
                <w:szCs w:val="20"/>
              </w:rPr>
            </w:pPr>
            <w:r w:rsidRPr="007E41DC">
              <w:rPr>
                <w:rFonts w:ascii="Arial" w:hAnsi="Arial" w:cs="Arial"/>
                <w:b/>
                <w:sz w:val="20"/>
                <w:szCs w:val="20"/>
              </w:rPr>
              <w:t>Acueductos evaluados</w:t>
            </w:r>
          </w:p>
        </w:tc>
        <w:tc>
          <w:tcPr>
            <w:tcW w:w="1417" w:type="dxa"/>
            <w:vAlign w:val="center"/>
          </w:tcPr>
          <w:p w:rsidR="00112628" w:rsidRPr="007E41DC" w:rsidRDefault="00112628" w:rsidP="004120E0">
            <w:pPr>
              <w:tabs>
                <w:tab w:val="left" w:pos="426"/>
              </w:tabs>
              <w:jc w:val="center"/>
              <w:rPr>
                <w:rFonts w:ascii="Arial" w:hAnsi="Arial" w:cs="Arial"/>
                <w:b/>
                <w:sz w:val="20"/>
                <w:szCs w:val="20"/>
              </w:rPr>
            </w:pPr>
            <w:r w:rsidRPr="007E41DC">
              <w:rPr>
                <w:rFonts w:ascii="Arial" w:hAnsi="Arial" w:cs="Arial"/>
                <w:b/>
                <w:sz w:val="20"/>
                <w:szCs w:val="20"/>
              </w:rPr>
              <w:t>Acueductos No potables</w:t>
            </w:r>
          </w:p>
          <w:p w:rsidR="00112628" w:rsidRPr="00EE33E1" w:rsidRDefault="00112628" w:rsidP="004120E0">
            <w:pPr>
              <w:tabs>
                <w:tab w:val="left" w:pos="426"/>
              </w:tabs>
              <w:jc w:val="center"/>
              <w:rPr>
                <w:rFonts w:ascii="Arial" w:hAnsi="Arial" w:cs="Arial"/>
                <w:b/>
                <w:sz w:val="16"/>
                <w:szCs w:val="16"/>
              </w:rPr>
            </w:pPr>
            <w:r w:rsidRPr="00EE33E1">
              <w:rPr>
                <w:rFonts w:ascii="Arial" w:hAnsi="Arial" w:cs="Arial"/>
                <w:b/>
                <w:sz w:val="16"/>
                <w:szCs w:val="16"/>
              </w:rPr>
              <w:t>(</w:t>
            </w:r>
            <w:proofErr w:type="spellStart"/>
            <w:r w:rsidRPr="00EE33E1">
              <w:rPr>
                <w:rFonts w:ascii="Arial" w:hAnsi="Arial" w:cs="Arial"/>
                <w:b/>
                <w:sz w:val="16"/>
                <w:szCs w:val="16"/>
              </w:rPr>
              <w:t>Contam.fecal</w:t>
            </w:r>
            <w:proofErr w:type="spellEnd"/>
            <w:r w:rsidRPr="00EE33E1">
              <w:rPr>
                <w:rFonts w:ascii="Arial" w:hAnsi="Arial" w:cs="Arial"/>
                <w:b/>
                <w:sz w:val="16"/>
                <w:szCs w:val="16"/>
              </w:rPr>
              <w:t>)</w:t>
            </w:r>
          </w:p>
        </w:tc>
        <w:tc>
          <w:tcPr>
            <w:tcW w:w="645" w:type="dxa"/>
            <w:vAlign w:val="center"/>
          </w:tcPr>
          <w:p w:rsidR="00112628" w:rsidRPr="007E41DC" w:rsidRDefault="00112628" w:rsidP="004120E0">
            <w:pPr>
              <w:tabs>
                <w:tab w:val="left" w:pos="426"/>
              </w:tabs>
              <w:jc w:val="center"/>
              <w:rPr>
                <w:rFonts w:ascii="Arial" w:hAnsi="Arial" w:cs="Arial"/>
                <w:b/>
                <w:sz w:val="20"/>
                <w:szCs w:val="20"/>
              </w:rPr>
            </w:pPr>
            <w:r w:rsidRPr="007E41DC">
              <w:rPr>
                <w:rFonts w:ascii="Arial" w:hAnsi="Arial" w:cs="Arial"/>
                <w:b/>
                <w:sz w:val="20"/>
                <w:szCs w:val="20"/>
              </w:rPr>
              <w:t>%</w:t>
            </w:r>
          </w:p>
        </w:tc>
        <w:tc>
          <w:tcPr>
            <w:tcW w:w="2332" w:type="dxa"/>
            <w:vAlign w:val="center"/>
          </w:tcPr>
          <w:p w:rsidR="00112628" w:rsidRPr="007E41DC" w:rsidRDefault="00112628" w:rsidP="004120E0">
            <w:pPr>
              <w:tabs>
                <w:tab w:val="left" w:pos="426"/>
              </w:tabs>
              <w:jc w:val="center"/>
              <w:rPr>
                <w:rFonts w:ascii="Arial" w:hAnsi="Arial" w:cs="Arial"/>
                <w:b/>
                <w:sz w:val="20"/>
                <w:szCs w:val="20"/>
              </w:rPr>
            </w:pPr>
            <w:r w:rsidRPr="007E41DC">
              <w:rPr>
                <w:rFonts w:ascii="Arial" w:hAnsi="Arial" w:cs="Arial"/>
                <w:b/>
                <w:sz w:val="20"/>
                <w:szCs w:val="20"/>
              </w:rPr>
              <w:t>Episodios de contaminación química</w:t>
            </w:r>
          </w:p>
        </w:tc>
        <w:tc>
          <w:tcPr>
            <w:tcW w:w="2410" w:type="dxa"/>
            <w:vAlign w:val="center"/>
          </w:tcPr>
          <w:p w:rsidR="00112628" w:rsidRPr="007E41DC" w:rsidRDefault="00112628" w:rsidP="004120E0">
            <w:pPr>
              <w:tabs>
                <w:tab w:val="left" w:pos="426"/>
              </w:tabs>
              <w:jc w:val="center"/>
              <w:rPr>
                <w:rFonts w:ascii="Arial" w:hAnsi="Arial" w:cs="Arial"/>
                <w:b/>
                <w:sz w:val="20"/>
                <w:szCs w:val="20"/>
              </w:rPr>
            </w:pPr>
            <w:r w:rsidRPr="007E41DC">
              <w:rPr>
                <w:rFonts w:ascii="Arial" w:hAnsi="Arial" w:cs="Arial"/>
                <w:b/>
                <w:sz w:val="20"/>
                <w:szCs w:val="20"/>
              </w:rPr>
              <w:t>Acueducto</w:t>
            </w:r>
          </w:p>
        </w:tc>
      </w:tr>
      <w:tr w:rsidR="00112628" w:rsidRPr="00336A9F" w:rsidTr="004120E0">
        <w:trPr>
          <w:trHeight w:val="573"/>
        </w:trPr>
        <w:tc>
          <w:tcPr>
            <w:tcW w:w="706" w:type="dxa"/>
            <w:vAlign w:val="center"/>
          </w:tcPr>
          <w:p w:rsidR="00112628" w:rsidRPr="007E41DC" w:rsidRDefault="00112628" w:rsidP="004120E0">
            <w:pPr>
              <w:tabs>
                <w:tab w:val="left" w:pos="426"/>
              </w:tabs>
              <w:jc w:val="center"/>
              <w:rPr>
                <w:rFonts w:ascii="Arial" w:hAnsi="Arial" w:cs="Arial"/>
                <w:sz w:val="20"/>
                <w:szCs w:val="20"/>
              </w:rPr>
            </w:pPr>
            <w:r w:rsidRPr="007E41DC">
              <w:rPr>
                <w:rFonts w:ascii="Arial" w:hAnsi="Arial" w:cs="Arial"/>
                <w:sz w:val="20"/>
                <w:szCs w:val="20"/>
              </w:rPr>
              <w:t>2001</w:t>
            </w:r>
          </w:p>
        </w:tc>
        <w:tc>
          <w:tcPr>
            <w:tcW w:w="138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2.058</w:t>
            </w:r>
          </w:p>
        </w:tc>
        <w:tc>
          <w:tcPr>
            <w:tcW w:w="141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w:t>
            </w:r>
          </w:p>
        </w:tc>
        <w:tc>
          <w:tcPr>
            <w:tcW w:w="645"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w:t>
            </w:r>
          </w:p>
        </w:tc>
        <w:tc>
          <w:tcPr>
            <w:tcW w:w="2332"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Hidrocarburos</w:t>
            </w:r>
          </w:p>
        </w:tc>
        <w:tc>
          <w:tcPr>
            <w:tcW w:w="2410" w:type="dxa"/>
            <w:vAlign w:val="center"/>
          </w:tcPr>
          <w:p w:rsidR="00112628" w:rsidRPr="007E41DC" w:rsidRDefault="00112628" w:rsidP="004120E0">
            <w:pPr>
              <w:tabs>
                <w:tab w:val="left" w:pos="426"/>
              </w:tabs>
              <w:rPr>
                <w:rFonts w:ascii="Arial" w:hAnsi="Arial" w:cs="Arial"/>
                <w:sz w:val="20"/>
                <w:szCs w:val="20"/>
              </w:rPr>
            </w:pPr>
            <w:r>
              <w:rPr>
                <w:rFonts w:ascii="Arial" w:hAnsi="Arial" w:cs="Arial"/>
                <w:sz w:val="20"/>
                <w:szCs w:val="20"/>
              </w:rPr>
              <w:t>Planta Guadalupe</w:t>
            </w:r>
          </w:p>
        </w:tc>
      </w:tr>
      <w:tr w:rsidR="00112628" w:rsidRPr="00336A9F" w:rsidTr="004120E0">
        <w:tc>
          <w:tcPr>
            <w:tcW w:w="706" w:type="dxa"/>
            <w:vAlign w:val="center"/>
          </w:tcPr>
          <w:p w:rsidR="00112628" w:rsidRPr="007E41DC" w:rsidRDefault="00112628" w:rsidP="004120E0">
            <w:pPr>
              <w:tabs>
                <w:tab w:val="left" w:pos="426"/>
              </w:tabs>
              <w:jc w:val="center"/>
              <w:rPr>
                <w:rFonts w:ascii="Arial" w:hAnsi="Arial" w:cs="Arial"/>
                <w:sz w:val="20"/>
                <w:szCs w:val="20"/>
              </w:rPr>
            </w:pPr>
            <w:r w:rsidRPr="007E41DC">
              <w:rPr>
                <w:rFonts w:ascii="Arial" w:hAnsi="Arial" w:cs="Arial"/>
                <w:sz w:val="20"/>
                <w:szCs w:val="20"/>
              </w:rPr>
              <w:t>2002</w:t>
            </w:r>
          </w:p>
        </w:tc>
        <w:tc>
          <w:tcPr>
            <w:tcW w:w="138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20.71</w:t>
            </w:r>
          </w:p>
        </w:tc>
        <w:tc>
          <w:tcPr>
            <w:tcW w:w="141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1.020</w:t>
            </w:r>
          </w:p>
        </w:tc>
        <w:tc>
          <w:tcPr>
            <w:tcW w:w="645"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49,3</w:t>
            </w:r>
          </w:p>
        </w:tc>
        <w:tc>
          <w:tcPr>
            <w:tcW w:w="2332"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Hidrocarburos</w:t>
            </w:r>
          </w:p>
        </w:tc>
        <w:tc>
          <w:tcPr>
            <w:tcW w:w="2410" w:type="dxa"/>
            <w:vAlign w:val="center"/>
          </w:tcPr>
          <w:p w:rsidR="00112628" w:rsidRPr="007E41DC" w:rsidRDefault="00112628" w:rsidP="004120E0">
            <w:pPr>
              <w:tabs>
                <w:tab w:val="left" w:pos="426"/>
              </w:tabs>
              <w:rPr>
                <w:rFonts w:ascii="Arial" w:hAnsi="Arial" w:cs="Arial"/>
                <w:sz w:val="20"/>
                <w:szCs w:val="20"/>
              </w:rPr>
            </w:pPr>
            <w:r>
              <w:rPr>
                <w:rFonts w:ascii="Arial" w:hAnsi="Arial" w:cs="Arial"/>
                <w:sz w:val="20"/>
                <w:szCs w:val="20"/>
              </w:rPr>
              <w:t>Río Quebradas de Pérez Zeledón</w:t>
            </w:r>
          </w:p>
        </w:tc>
      </w:tr>
      <w:tr w:rsidR="00112628" w:rsidRPr="00336A9F" w:rsidTr="004120E0">
        <w:tc>
          <w:tcPr>
            <w:tcW w:w="706" w:type="dxa"/>
            <w:vAlign w:val="center"/>
          </w:tcPr>
          <w:p w:rsidR="00112628" w:rsidRPr="007E41DC" w:rsidRDefault="00112628" w:rsidP="004120E0">
            <w:pPr>
              <w:tabs>
                <w:tab w:val="left" w:pos="426"/>
              </w:tabs>
              <w:jc w:val="center"/>
              <w:rPr>
                <w:rFonts w:ascii="Arial" w:hAnsi="Arial" w:cs="Arial"/>
                <w:sz w:val="20"/>
                <w:szCs w:val="20"/>
              </w:rPr>
            </w:pPr>
            <w:r w:rsidRPr="007E41DC">
              <w:rPr>
                <w:rFonts w:ascii="Arial" w:hAnsi="Arial" w:cs="Arial"/>
                <w:sz w:val="20"/>
                <w:szCs w:val="20"/>
              </w:rPr>
              <w:t>2003</w:t>
            </w:r>
          </w:p>
        </w:tc>
        <w:tc>
          <w:tcPr>
            <w:tcW w:w="138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2.122</w:t>
            </w:r>
          </w:p>
        </w:tc>
        <w:tc>
          <w:tcPr>
            <w:tcW w:w="141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954</w:t>
            </w:r>
          </w:p>
        </w:tc>
        <w:tc>
          <w:tcPr>
            <w:tcW w:w="645"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44,9</w:t>
            </w:r>
          </w:p>
        </w:tc>
        <w:tc>
          <w:tcPr>
            <w:tcW w:w="2332" w:type="dxa"/>
            <w:vAlign w:val="center"/>
          </w:tcPr>
          <w:p w:rsidR="00112628" w:rsidRDefault="00112628" w:rsidP="004120E0">
            <w:pPr>
              <w:tabs>
                <w:tab w:val="left" w:pos="426"/>
              </w:tabs>
              <w:jc w:val="center"/>
              <w:rPr>
                <w:rFonts w:ascii="Arial" w:hAnsi="Arial" w:cs="Arial"/>
                <w:sz w:val="20"/>
                <w:szCs w:val="20"/>
              </w:rPr>
            </w:pPr>
            <w:r>
              <w:rPr>
                <w:rFonts w:ascii="Arial" w:hAnsi="Arial" w:cs="Arial"/>
                <w:sz w:val="20"/>
                <w:szCs w:val="20"/>
              </w:rPr>
              <w:t>1-Hidrocarburos</w:t>
            </w:r>
          </w:p>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 xml:space="preserve">2-Bromacil, </w:t>
            </w:r>
            <w:proofErr w:type="spellStart"/>
            <w:r>
              <w:rPr>
                <w:rFonts w:ascii="Arial" w:hAnsi="Arial" w:cs="Arial"/>
                <w:sz w:val="20"/>
                <w:szCs w:val="20"/>
              </w:rPr>
              <w:t>diurón</w:t>
            </w:r>
            <w:proofErr w:type="spellEnd"/>
            <w:r>
              <w:rPr>
                <w:rFonts w:ascii="Arial" w:hAnsi="Arial" w:cs="Arial"/>
                <w:sz w:val="20"/>
                <w:szCs w:val="20"/>
              </w:rPr>
              <w:t xml:space="preserve"> y otros plaguicidas</w:t>
            </w:r>
          </w:p>
        </w:tc>
        <w:tc>
          <w:tcPr>
            <w:tcW w:w="2410" w:type="dxa"/>
            <w:vAlign w:val="center"/>
          </w:tcPr>
          <w:p w:rsidR="00112628" w:rsidRDefault="00112628" w:rsidP="004120E0">
            <w:pPr>
              <w:tabs>
                <w:tab w:val="left" w:pos="426"/>
              </w:tabs>
              <w:rPr>
                <w:rFonts w:ascii="Arial" w:hAnsi="Arial" w:cs="Arial"/>
                <w:sz w:val="20"/>
                <w:szCs w:val="20"/>
              </w:rPr>
            </w:pPr>
            <w:r>
              <w:rPr>
                <w:rFonts w:ascii="Arial" w:hAnsi="Arial" w:cs="Arial"/>
                <w:sz w:val="20"/>
                <w:szCs w:val="20"/>
              </w:rPr>
              <w:t>1-Planta Los Sitios</w:t>
            </w:r>
          </w:p>
          <w:p w:rsidR="00112628" w:rsidRPr="007E41DC" w:rsidRDefault="00112628" w:rsidP="004120E0">
            <w:pPr>
              <w:tabs>
                <w:tab w:val="left" w:pos="426"/>
              </w:tabs>
              <w:rPr>
                <w:rFonts w:ascii="Arial" w:hAnsi="Arial" w:cs="Arial"/>
                <w:sz w:val="20"/>
                <w:szCs w:val="20"/>
              </w:rPr>
            </w:pPr>
            <w:r>
              <w:rPr>
                <w:rFonts w:ascii="Arial" w:hAnsi="Arial" w:cs="Arial"/>
                <w:sz w:val="20"/>
                <w:szCs w:val="20"/>
              </w:rPr>
              <w:t>2-El Cairo, Milano y Luisiana de Siquirres</w:t>
            </w:r>
          </w:p>
        </w:tc>
      </w:tr>
      <w:tr w:rsidR="00112628" w:rsidRPr="00336A9F" w:rsidTr="004120E0">
        <w:tc>
          <w:tcPr>
            <w:tcW w:w="706" w:type="dxa"/>
            <w:vAlign w:val="center"/>
          </w:tcPr>
          <w:p w:rsidR="00112628" w:rsidRPr="007E41DC" w:rsidRDefault="00112628" w:rsidP="004120E0">
            <w:pPr>
              <w:tabs>
                <w:tab w:val="left" w:pos="426"/>
              </w:tabs>
              <w:jc w:val="center"/>
              <w:rPr>
                <w:rFonts w:ascii="Arial" w:hAnsi="Arial" w:cs="Arial"/>
                <w:sz w:val="20"/>
                <w:szCs w:val="20"/>
              </w:rPr>
            </w:pPr>
            <w:r w:rsidRPr="007E41DC">
              <w:rPr>
                <w:rFonts w:ascii="Arial" w:hAnsi="Arial" w:cs="Arial"/>
                <w:sz w:val="20"/>
                <w:szCs w:val="20"/>
              </w:rPr>
              <w:t>200</w:t>
            </w:r>
            <w:r>
              <w:rPr>
                <w:rFonts w:ascii="Arial" w:hAnsi="Arial" w:cs="Arial"/>
                <w:sz w:val="20"/>
                <w:szCs w:val="20"/>
              </w:rPr>
              <w:t>4</w:t>
            </w:r>
          </w:p>
        </w:tc>
        <w:tc>
          <w:tcPr>
            <w:tcW w:w="138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2.179</w:t>
            </w:r>
          </w:p>
        </w:tc>
        <w:tc>
          <w:tcPr>
            <w:tcW w:w="141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970</w:t>
            </w:r>
          </w:p>
        </w:tc>
        <w:tc>
          <w:tcPr>
            <w:tcW w:w="645"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44,5</w:t>
            </w:r>
          </w:p>
        </w:tc>
        <w:tc>
          <w:tcPr>
            <w:tcW w:w="2332"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Hidrocarburos</w:t>
            </w:r>
          </w:p>
        </w:tc>
        <w:tc>
          <w:tcPr>
            <w:tcW w:w="2410" w:type="dxa"/>
            <w:vAlign w:val="center"/>
          </w:tcPr>
          <w:p w:rsidR="00112628" w:rsidRPr="007E41DC" w:rsidRDefault="00112628" w:rsidP="004120E0">
            <w:pPr>
              <w:tabs>
                <w:tab w:val="left" w:pos="426"/>
              </w:tabs>
              <w:rPr>
                <w:rFonts w:ascii="Arial" w:hAnsi="Arial" w:cs="Arial"/>
                <w:sz w:val="20"/>
                <w:szCs w:val="20"/>
              </w:rPr>
            </w:pPr>
            <w:r>
              <w:rPr>
                <w:rFonts w:ascii="Arial" w:hAnsi="Arial" w:cs="Arial"/>
                <w:sz w:val="20"/>
                <w:szCs w:val="20"/>
              </w:rPr>
              <w:t>Embalse El Llano-</w:t>
            </w:r>
            <w:proofErr w:type="spellStart"/>
            <w:r>
              <w:rPr>
                <w:rFonts w:ascii="Arial" w:hAnsi="Arial" w:cs="Arial"/>
                <w:sz w:val="20"/>
                <w:szCs w:val="20"/>
              </w:rPr>
              <w:t>Orosi</w:t>
            </w:r>
            <w:proofErr w:type="spellEnd"/>
          </w:p>
        </w:tc>
      </w:tr>
      <w:tr w:rsidR="00112628" w:rsidRPr="00336A9F" w:rsidTr="004120E0">
        <w:tc>
          <w:tcPr>
            <w:tcW w:w="706" w:type="dxa"/>
            <w:vAlign w:val="center"/>
          </w:tcPr>
          <w:p w:rsidR="00112628" w:rsidRPr="007E41DC" w:rsidRDefault="00112628" w:rsidP="004120E0">
            <w:pPr>
              <w:tabs>
                <w:tab w:val="left" w:pos="426"/>
              </w:tabs>
              <w:jc w:val="center"/>
              <w:rPr>
                <w:rFonts w:ascii="Arial" w:hAnsi="Arial" w:cs="Arial"/>
                <w:sz w:val="20"/>
                <w:szCs w:val="20"/>
              </w:rPr>
            </w:pPr>
            <w:r w:rsidRPr="007E41DC">
              <w:rPr>
                <w:rFonts w:ascii="Arial" w:hAnsi="Arial" w:cs="Arial"/>
                <w:sz w:val="20"/>
                <w:szCs w:val="20"/>
              </w:rPr>
              <w:t>200</w:t>
            </w:r>
            <w:r>
              <w:rPr>
                <w:rFonts w:ascii="Arial" w:hAnsi="Arial" w:cs="Arial"/>
                <w:sz w:val="20"/>
                <w:szCs w:val="20"/>
              </w:rPr>
              <w:t>5</w:t>
            </w:r>
          </w:p>
        </w:tc>
        <w:tc>
          <w:tcPr>
            <w:tcW w:w="138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2.206</w:t>
            </w:r>
          </w:p>
        </w:tc>
        <w:tc>
          <w:tcPr>
            <w:tcW w:w="141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949</w:t>
            </w:r>
          </w:p>
        </w:tc>
        <w:tc>
          <w:tcPr>
            <w:tcW w:w="645"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43,0</w:t>
            </w:r>
          </w:p>
        </w:tc>
        <w:tc>
          <w:tcPr>
            <w:tcW w:w="2332" w:type="dxa"/>
            <w:vAlign w:val="center"/>
          </w:tcPr>
          <w:p w:rsidR="00112628" w:rsidRPr="00055B4D" w:rsidRDefault="00112628" w:rsidP="004120E0">
            <w:pPr>
              <w:tabs>
                <w:tab w:val="left" w:pos="426"/>
              </w:tabs>
              <w:jc w:val="center"/>
              <w:rPr>
                <w:rFonts w:ascii="Arial" w:hAnsi="Arial" w:cs="Arial"/>
                <w:sz w:val="20"/>
                <w:szCs w:val="20"/>
              </w:rPr>
            </w:pPr>
            <w:r>
              <w:rPr>
                <w:rFonts w:ascii="Arial" w:hAnsi="Arial" w:cs="Arial"/>
                <w:sz w:val="20"/>
                <w:szCs w:val="20"/>
              </w:rPr>
              <w:t>1-Gasolina y diesel</w:t>
            </w:r>
          </w:p>
        </w:tc>
        <w:tc>
          <w:tcPr>
            <w:tcW w:w="2410" w:type="dxa"/>
            <w:vAlign w:val="center"/>
          </w:tcPr>
          <w:p w:rsidR="00112628" w:rsidRPr="007E41DC" w:rsidRDefault="00112628" w:rsidP="004120E0">
            <w:pPr>
              <w:tabs>
                <w:tab w:val="left" w:pos="426"/>
              </w:tabs>
              <w:rPr>
                <w:rFonts w:ascii="Arial" w:hAnsi="Arial" w:cs="Arial"/>
                <w:sz w:val="20"/>
                <w:szCs w:val="20"/>
              </w:rPr>
            </w:pPr>
            <w:r>
              <w:rPr>
                <w:rFonts w:ascii="Arial" w:hAnsi="Arial" w:cs="Arial"/>
                <w:sz w:val="20"/>
                <w:szCs w:val="20"/>
              </w:rPr>
              <w:t>1-Pozo AB-1089-Belén</w:t>
            </w:r>
          </w:p>
        </w:tc>
      </w:tr>
      <w:tr w:rsidR="00112628" w:rsidRPr="00336A9F" w:rsidTr="004120E0">
        <w:tc>
          <w:tcPr>
            <w:tcW w:w="706" w:type="dxa"/>
            <w:tcBorders>
              <w:top w:val="single" w:sz="4" w:space="0" w:color="000000"/>
              <w:left w:val="single" w:sz="4" w:space="0" w:color="000000"/>
              <w:bottom w:val="single" w:sz="4" w:space="0" w:color="000000"/>
              <w:right w:val="single" w:sz="4" w:space="0" w:color="000000"/>
            </w:tcBorders>
            <w:vAlign w:val="center"/>
          </w:tcPr>
          <w:p w:rsidR="00112628" w:rsidRPr="007E41DC" w:rsidRDefault="00112628" w:rsidP="004120E0">
            <w:pPr>
              <w:tabs>
                <w:tab w:val="left" w:pos="426"/>
              </w:tabs>
              <w:jc w:val="center"/>
              <w:rPr>
                <w:rFonts w:ascii="Arial" w:hAnsi="Arial" w:cs="Arial"/>
                <w:sz w:val="20"/>
                <w:szCs w:val="20"/>
              </w:rPr>
            </w:pPr>
            <w:r w:rsidRPr="007E41DC">
              <w:rPr>
                <w:rFonts w:ascii="Arial" w:hAnsi="Arial" w:cs="Arial"/>
                <w:sz w:val="20"/>
                <w:szCs w:val="20"/>
              </w:rPr>
              <w:t>200</w:t>
            </w:r>
            <w:r>
              <w:rPr>
                <w:rFonts w:ascii="Arial" w:hAnsi="Arial" w:cs="Arial"/>
                <w:sz w:val="20"/>
                <w:szCs w:val="20"/>
              </w:rPr>
              <w:t>5</w:t>
            </w:r>
          </w:p>
        </w:tc>
        <w:tc>
          <w:tcPr>
            <w:tcW w:w="1387" w:type="dxa"/>
            <w:tcBorders>
              <w:top w:val="single" w:sz="4" w:space="0" w:color="000000"/>
              <w:left w:val="single" w:sz="4" w:space="0" w:color="000000"/>
              <w:bottom w:val="single" w:sz="4" w:space="0" w:color="000000"/>
              <w:right w:val="single" w:sz="4" w:space="0" w:color="000000"/>
            </w:tcBorders>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2.206</w:t>
            </w:r>
          </w:p>
        </w:tc>
        <w:tc>
          <w:tcPr>
            <w:tcW w:w="1417" w:type="dxa"/>
            <w:tcBorders>
              <w:top w:val="single" w:sz="4" w:space="0" w:color="000000"/>
              <w:left w:val="single" w:sz="4" w:space="0" w:color="000000"/>
              <w:bottom w:val="single" w:sz="4" w:space="0" w:color="000000"/>
              <w:right w:val="single" w:sz="4" w:space="0" w:color="000000"/>
            </w:tcBorders>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949</w:t>
            </w:r>
          </w:p>
        </w:tc>
        <w:tc>
          <w:tcPr>
            <w:tcW w:w="645" w:type="dxa"/>
            <w:tcBorders>
              <w:top w:val="single" w:sz="4" w:space="0" w:color="000000"/>
              <w:left w:val="single" w:sz="4" w:space="0" w:color="000000"/>
              <w:bottom w:val="single" w:sz="4" w:space="0" w:color="000000"/>
              <w:right w:val="single" w:sz="4" w:space="0" w:color="000000"/>
            </w:tcBorders>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43,0</w:t>
            </w:r>
          </w:p>
        </w:tc>
        <w:tc>
          <w:tcPr>
            <w:tcW w:w="2332" w:type="dxa"/>
            <w:tcBorders>
              <w:top w:val="single" w:sz="4" w:space="0" w:color="000000"/>
              <w:left w:val="single" w:sz="4" w:space="0" w:color="000000"/>
              <w:bottom w:val="single" w:sz="4" w:space="0" w:color="000000"/>
              <w:right w:val="single" w:sz="4" w:space="0" w:color="000000"/>
            </w:tcBorders>
            <w:vAlign w:val="center"/>
          </w:tcPr>
          <w:p w:rsidR="00112628" w:rsidRPr="00C41D0A" w:rsidRDefault="00112628" w:rsidP="004120E0">
            <w:pPr>
              <w:tabs>
                <w:tab w:val="left" w:pos="426"/>
              </w:tabs>
              <w:jc w:val="center"/>
              <w:rPr>
                <w:rFonts w:ascii="Arial" w:hAnsi="Arial" w:cs="Arial"/>
                <w:sz w:val="20"/>
                <w:szCs w:val="20"/>
              </w:rPr>
            </w:pPr>
            <w:r w:rsidRPr="00C41D0A">
              <w:rPr>
                <w:rFonts w:ascii="Arial" w:hAnsi="Arial" w:cs="Arial"/>
                <w:sz w:val="20"/>
                <w:szCs w:val="20"/>
              </w:rPr>
              <w:t>2-Nitratos</w:t>
            </w:r>
          </w:p>
        </w:tc>
        <w:tc>
          <w:tcPr>
            <w:tcW w:w="2410" w:type="dxa"/>
            <w:tcBorders>
              <w:top w:val="single" w:sz="4" w:space="0" w:color="000000"/>
              <w:left w:val="single" w:sz="4" w:space="0" w:color="000000"/>
              <w:bottom w:val="single" w:sz="4" w:space="0" w:color="000000"/>
              <w:right w:val="single" w:sz="4" w:space="0" w:color="000000"/>
            </w:tcBorders>
            <w:vAlign w:val="center"/>
          </w:tcPr>
          <w:p w:rsidR="00112628" w:rsidRPr="007E41DC" w:rsidRDefault="00112628" w:rsidP="004120E0">
            <w:pPr>
              <w:tabs>
                <w:tab w:val="left" w:pos="426"/>
              </w:tabs>
              <w:rPr>
                <w:rFonts w:ascii="Arial" w:hAnsi="Arial" w:cs="Arial"/>
                <w:sz w:val="20"/>
                <w:szCs w:val="20"/>
              </w:rPr>
            </w:pPr>
            <w:r>
              <w:rPr>
                <w:rFonts w:ascii="Arial" w:hAnsi="Arial" w:cs="Arial"/>
                <w:sz w:val="20"/>
                <w:szCs w:val="20"/>
              </w:rPr>
              <w:t>2-Banderillas-Cartago</w:t>
            </w:r>
          </w:p>
        </w:tc>
      </w:tr>
      <w:tr w:rsidR="00112628" w:rsidRPr="00336A9F" w:rsidTr="004120E0">
        <w:trPr>
          <w:trHeight w:val="437"/>
        </w:trPr>
        <w:tc>
          <w:tcPr>
            <w:tcW w:w="706" w:type="dxa"/>
            <w:vAlign w:val="center"/>
          </w:tcPr>
          <w:p w:rsidR="00112628" w:rsidRPr="007E41DC" w:rsidRDefault="00112628" w:rsidP="004120E0">
            <w:pPr>
              <w:tabs>
                <w:tab w:val="left" w:pos="426"/>
              </w:tabs>
              <w:jc w:val="center"/>
              <w:rPr>
                <w:rFonts w:ascii="Arial" w:hAnsi="Arial" w:cs="Arial"/>
                <w:sz w:val="20"/>
                <w:szCs w:val="20"/>
              </w:rPr>
            </w:pPr>
            <w:r w:rsidRPr="007E41DC">
              <w:rPr>
                <w:rFonts w:ascii="Arial" w:hAnsi="Arial" w:cs="Arial"/>
                <w:sz w:val="20"/>
                <w:szCs w:val="20"/>
              </w:rPr>
              <w:t>200</w:t>
            </w:r>
            <w:r>
              <w:rPr>
                <w:rFonts w:ascii="Arial" w:hAnsi="Arial" w:cs="Arial"/>
                <w:sz w:val="20"/>
                <w:szCs w:val="20"/>
              </w:rPr>
              <w:t>6</w:t>
            </w:r>
          </w:p>
        </w:tc>
        <w:tc>
          <w:tcPr>
            <w:tcW w:w="138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2.235</w:t>
            </w:r>
          </w:p>
        </w:tc>
        <w:tc>
          <w:tcPr>
            <w:tcW w:w="141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1.055</w:t>
            </w:r>
          </w:p>
        </w:tc>
        <w:tc>
          <w:tcPr>
            <w:tcW w:w="645"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47,2</w:t>
            </w:r>
          </w:p>
        </w:tc>
        <w:tc>
          <w:tcPr>
            <w:tcW w:w="2332"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Hidrocarburos</w:t>
            </w:r>
          </w:p>
        </w:tc>
        <w:tc>
          <w:tcPr>
            <w:tcW w:w="2410" w:type="dxa"/>
            <w:vAlign w:val="center"/>
          </w:tcPr>
          <w:p w:rsidR="00112628" w:rsidRPr="007E41DC" w:rsidRDefault="00112628" w:rsidP="004120E0">
            <w:pPr>
              <w:tabs>
                <w:tab w:val="left" w:pos="426"/>
              </w:tabs>
              <w:rPr>
                <w:rFonts w:ascii="Arial" w:hAnsi="Arial" w:cs="Arial"/>
                <w:sz w:val="20"/>
                <w:szCs w:val="20"/>
              </w:rPr>
            </w:pPr>
            <w:r>
              <w:rPr>
                <w:rFonts w:ascii="Arial" w:hAnsi="Arial" w:cs="Arial"/>
                <w:sz w:val="20"/>
                <w:szCs w:val="20"/>
              </w:rPr>
              <w:t xml:space="preserve">Fuentes de </w:t>
            </w:r>
            <w:proofErr w:type="spellStart"/>
            <w:r>
              <w:rPr>
                <w:rFonts w:ascii="Arial" w:hAnsi="Arial" w:cs="Arial"/>
                <w:sz w:val="20"/>
                <w:szCs w:val="20"/>
              </w:rPr>
              <w:t>Moín</w:t>
            </w:r>
            <w:proofErr w:type="spellEnd"/>
            <w:r>
              <w:rPr>
                <w:rFonts w:ascii="Arial" w:hAnsi="Arial" w:cs="Arial"/>
                <w:sz w:val="20"/>
                <w:szCs w:val="20"/>
              </w:rPr>
              <w:t>-Limón</w:t>
            </w:r>
          </w:p>
        </w:tc>
      </w:tr>
      <w:tr w:rsidR="00112628" w:rsidRPr="00336A9F" w:rsidTr="004120E0">
        <w:tc>
          <w:tcPr>
            <w:tcW w:w="706" w:type="dxa"/>
            <w:vAlign w:val="center"/>
          </w:tcPr>
          <w:p w:rsidR="00112628" w:rsidRPr="007E41DC" w:rsidRDefault="00112628" w:rsidP="004120E0">
            <w:pPr>
              <w:tabs>
                <w:tab w:val="left" w:pos="426"/>
              </w:tabs>
              <w:jc w:val="center"/>
              <w:rPr>
                <w:rFonts w:ascii="Arial" w:hAnsi="Arial" w:cs="Arial"/>
                <w:sz w:val="20"/>
                <w:szCs w:val="20"/>
              </w:rPr>
            </w:pPr>
            <w:r w:rsidRPr="007E41DC">
              <w:rPr>
                <w:rFonts w:ascii="Arial" w:hAnsi="Arial" w:cs="Arial"/>
                <w:sz w:val="20"/>
                <w:szCs w:val="20"/>
              </w:rPr>
              <w:t>2007</w:t>
            </w:r>
          </w:p>
        </w:tc>
        <w:tc>
          <w:tcPr>
            <w:tcW w:w="138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2.259</w:t>
            </w:r>
          </w:p>
        </w:tc>
        <w:tc>
          <w:tcPr>
            <w:tcW w:w="141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1.032</w:t>
            </w:r>
          </w:p>
        </w:tc>
        <w:tc>
          <w:tcPr>
            <w:tcW w:w="645"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45,7</w:t>
            </w:r>
          </w:p>
        </w:tc>
        <w:tc>
          <w:tcPr>
            <w:tcW w:w="2332"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Hidrocarburos</w:t>
            </w:r>
          </w:p>
        </w:tc>
        <w:tc>
          <w:tcPr>
            <w:tcW w:w="2410" w:type="dxa"/>
            <w:vAlign w:val="center"/>
          </w:tcPr>
          <w:p w:rsidR="00112628" w:rsidRPr="007E41DC" w:rsidRDefault="00112628" w:rsidP="004120E0">
            <w:pPr>
              <w:tabs>
                <w:tab w:val="left" w:pos="426"/>
              </w:tabs>
              <w:rPr>
                <w:rFonts w:ascii="Arial" w:hAnsi="Arial" w:cs="Arial"/>
                <w:sz w:val="20"/>
                <w:szCs w:val="20"/>
              </w:rPr>
            </w:pPr>
            <w:r>
              <w:rPr>
                <w:rFonts w:ascii="Arial" w:hAnsi="Arial" w:cs="Arial"/>
                <w:sz w:val="20"/>
                <w:szCs w:val="20"/>
              </w:rPr>
              <w:t>Planta San Ignacio de Acosta</w:t>
            </w:r>
          </w:p>
        </w:tc>
      </w:tr>
      <w:tr w:rsidR="00112628" w:rsidRPr="00887CA4" w:rsidTr="004120E0">
        <w:tc>
          <w:tcPr>
            <w:tcW w:w="706" w:type="dxa"/>
          </w:tcPr>
          <w:p w:rsidR="00112628" w:rsidRPr="00887CA4" w:rsidRDefault="00112628" w:rsidP="004120E0">
            <w:pPr>
              <w:tabs>
                <w:tab w:val="left" w:pos="426"/>
              </w:tabs>
              <w:jc w:val="center"/>
              <w:rPr>
                <w:rFonts w:ascii="Arial" w:hAnsi="Arial" w:cs="Arial"/>
                <w:sz w:val="20"/>
                <w:szCs w:val="20"/>
              </w:rPr>
            </w:pPr>
            <w:r w:rsidRPr="00887CA4">
              <w:rPr>
                <w:rFonts w:ascii="Arial" w:hAnsi="Arial" w:cs="Arial"/>
                <w:sz w:val="20"/>
                <w:szCs w:val="20"/>
              </w:rPr>
              <w:t>2008</w:t>
            </w:r>
          </w:p>
        </w:tc>
        <w:tc>
          <w:tcPr>
            <w:tcW w:w="1387" w:type="dxa"/>
          </w:tcPr>
          <w:p w:rsidR="00112628" w:rsidRPr="00887CA4" w:rsidRDefault="00112628" w:rsidP="004120E0">
            <w:pPr>
              <w:tabs>
                <w:tab w:val="left" w:pos="426"/>
              </w:tabs>
              <w:jc w:val="center"/>
              <w:rPr>
                <w:rFonts w:ascii="Arial" w:hAnsi="Arial" w:cs="Arial"/>
                <w:sz w:val="20"/>
                <w:szCs w:val="20"/>
              </w:rPr>
            </w:pPr>
            <w:r w:rsidRPr="00887CA4">
              <w:rPr>
                <w:rFonts w:ascii="Arial" w:hAnsi="Arial" w:cs="Arial"/>
                <w:sz w:val="20"/>
                <w:szCs w:val="20"/>
              </w:rPr>
              <w:t>2.274</w:t>
            </w:r>
          </w:p>
        </w:tc>
        <w:tc>
          <w:tcPr>
            <w:tcW w:w="1417" w:type="dxa"/>
          </w:tcPr>
          <w:p w:rsidR="00112628" w:rsidRPr="00887CA4" w:rsidRDefault="00112628" w:rsidP="004120E0">
            <w:pPr>
              <w:tabs>
                <w:tab w:val="left" w:pos="426"/>
              </w:tabs>
              <w:jc w:val="center"/>
              <w:rPr>
                <w:rFonts w:ascii="Arial" w:hAnsi="Arial" w:cs="Arial"/>
                <w:sz w:val="20"/>
                <w:szCs w:val="20"/>
              </w:rPr>
            </w:pPr>
            <w:r w:rsidRPr="00887CA4">
              <w:rPr>
                <w:rFonts w:ascii="Arial" w:hAnsi="Arial" w:cs="Arial"/>
                <w:sz w:val="20"/>
                <w:szCs w:val="20"/>
              </w:rPr>
              <w:t>1.004</w:t>
            </w:r>
          </w:p>
        </w:tc>
        <w:tc>
          <w:tcPr>
            <w:tcW w:w="645" w:type="dxa"/>
          </w:tcPr>
          <w:p w:rsidR="00112628" w:rsidRPr="00887CA4" w:rsidRDefault="00112628" w:rsidP="004120E0">
            <w:pPr>
              <w:tabs>
                <w:tab w:val="left" w:pos="426"/>
              </w:tabs>
              <w:jc w:val="center"/>
              <w:rPr>
                <w:rFonts w:ascii="Arial" w:hAnsi="Arial" w:cs="Arial"/>
                <w:sz w:val="20"/>
                <w:szCs w:val="20"/>
              </w:rPr>
            </w:pPr>
            <w:r w:rsidRPr="00887CA4">
              <w:rPr>
                <w:rFonts w:ascii="Arial" w:hAnsi="Arial" w:cs="Arial"/>
                <w:sz w:val="20"/>
                <w:szCs w:val="20"/>
              </w:rPr>
              <w:t>44,2</w:t>
            </w:r>
          </w:p>
        </w:tc>
        <w:tc>
          <w:tcPr>
            <w:tcW w:w="2332" w:type="dxa"/>
          </w:tcPr>
          <w:p w:rsidR="00112628" w:rsidRPr="00887CA4" w:rsidRDefault="00112628" w:rsidP="004120E0">
            <w:pPr>
              <w:tabs>
                <w:tab w:val="left" w:pos="426"/>
              </w:tabs>
              <w:jc w:val="center"/>
              <w:rPr>
                <w:rFonts w:ascii="Arial" w:hAnsi="Arial" w:cs="Arial"/>
                <w:sz w:val="20"/>
                <w:szCs w:val="20"/>
              </w:rPr>
            </w:pPr>
            <w:proofErr w:type="spellStart"/>
            <w:r w:rsidRPr="00887CA4">
              <w:rPr>
                <w:rFonts w:ascii="Arial" w:hAnsi="Arial" w:cs="Arial"/>
                <w:sz w:val="20"/>
                <w:szCs w:val="20"/>
              </w:rPr>
              <w:t>Terbufos</w:t>
            </w:r>
            <w:proofErr w:type="spellEnd"/>
          </w:p>
        </w:tc>
        <w:tc>
          <w:tcPr>
            <w:tcW w:w="2410" w:type="dxa"/>
          </w:tcPr>
          <w:p w:rsidR="00112628" w:rsidRPr="00887CA4" w:rsidRDefault="00112628" w:rsidP="004120E0">
            <w:pPr>
              <w:tabs>
                <w:tab w:val="left" w:pos="426"/>
              </w:tabs>
              <w:jc w:val="center"/>
              <w:rPr>
                <w:rFonts w:ascii="Arial" w:hAnsi="Arial" w:cs="Arial"/>
                <w:sz w:val="20"/>
                <w:szCs w:val="20"/>
              </w:rPr>
            </w:pPr>
            <w:r w:rsidRPr="00887CA4">
              <w:rPr>
                <w:rFonts w:ascii="Arial" w:hAnsi="Arial" w:cs="Arial"/>
                <w:sz w:val="20"/>
                <w:szCs w:val="20"/>
              </w:rPr>
              <w:t>Veracruz de San Carlos</w:t>
            </w:r>
          </w:p>
        </w:tc>
      </w:tr>
      <w:tr w:rsidR="00112628" w:rsidRPr="00336A9F" w:rsidTr="004120E0">
        <w:tc>
          <w:tcPr>
            <w:tcW w:w="706" w:type="dxa"/>
            <w:vAlign w:val="center"/>
          </w:tcPr>
          <w:p w:rsidR="00112628" w:rsidRPr="007E41DC" w:rsidRDefault="00112628" w:rsidP="004120E0">
            <w:pPr>
              <w:tabs>
                <w:tab w:val="left" w:pos="426"/>
              </w:tabs>
              <w:jc w:val="center"/>
              <w:rPr>
                <w:rFonts w:ascii="Arial" w:hAnsi="Arial" w:cs="Arial"/>
                <w:sz w:val="20"/>
                <w:szCs w:val="20"/>
              </w:rPr>
            </w:pPr>
            <w:r w:rsidRPr="007E41DC">
              <w:rPr>
                <w:rFonts w:ascii="Arial" w:hAnsi="Arial" w:cs="Arial"/>
                <w:sz w:val="20"/>
                <w:szCs w:val="20"/>
              </w:rPr>
              <w:t>2009</w:t>
            </w:r>
          </w:p>
        </w:tc>
        <w:tc>
          <w:tcPr>
            <w:tcW w:w="138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2.302</w:t>
            </w:r>
          </w:p>
        </w:tc>
        <w:tc>
          <w:tcPr>
            <w:tcW w:w="141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925</w:t>
            </w:r>
          </w:p>
        </w:tc>
        <w:tc>
          <w:tcPr>
            <w:tcW w:w="645"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40,2</w:t>
            </w:r>
          </w:p>
        </w:tc>
        <w:tc>
          <w:tcPr>
            <w:tcW w:w="2332" w:type="dxa"/>
            <w:vAlign w:val="center"/>
          </w:tcPr>
          <w:p w:rsidR="00112628" w:rsidRPr="00C41D0A" w:rsidRDefault="00112628" w:rsidP="004120E0">
            <w:pPr>
              <w:tabs>
                <w:tab w:val="left" w:pos="426"/>
              </w:tabs>
              <w:jc w:val="center"/>
              <w:rPr>
                <w:rFonts w:ascii="Arial" w:hAnsi="Arial" w:cs="Arial"/>
                <w:sz w:val="20"/>
                <w:szCs w:val="20"/>
              </w:rPr>
            </w:pPr>
            <w:r w:rsidRPr="00C41D0A">
              <w:rPr>
                <w:rFonts w:ascii="Arial" w:hAnsi="Arial" w:cs="Arial"/>
                <w:sz w:val="20"/>
                <w:szCs w:val="20"/>
              </w:rPr>
              <w:t>Nitratos</w:t>
            </w:r>
          </w:p>
        </w:tc>
        <w:tc>
          <w:tcPr>
            <w:tcW w:w="2410" w:type="dxa"/>
            <w:vAlign w:val="center"/>
          </w:tcPr>
          <w:p w:rsidR="00112628" w:rsidRPr="007E41DC" w:rsidRDefault="00112628" w:rsidP="004120E0">
            <w:pPr>
              <w:tabs>
                <w:tab w:val="left" w:pos="426"/>
              </w:tabs>
              <w:rPr>
                <w:rFonts w:ascii="Arial" w:hAnsi="Arial" w:cs="Arial"/>
                <w:sz w:val="20"/>
                <w:szCs w:val="20"/>
              </w:rPr>
            </w:pPr>
            <w:r>
              <w:rPr>
                <w:rFonts w:ascii="Arial" w:hAnsi="Arial" w:cs="Arial"/>
                <w:sz w:val="20"/>
                <w:szCs w:val="20"/>
              </w:rPr>
              <w:t>Tierra Blanca-Cartago</w:t>
            </w:r>
          </w:p>
        </w:tc>
      </w:tr>
      <w:tr w:rsidR="00112628" w:rsidRPr="00336A9F" w:rsidTr="004120E0">
        <w:tc>
          <w:tcPr>
            <w:tcW w:w="706" w:type="dxa"/>
            <w:vAlign w:val="center"/>
          </w:tcPr>
          <w:p w:rsidR="00112628" w:rsidRDefault="00112628" w:rsidP="004120E0">
            <w:pPr>
              <w:tabs>
                <w:tab w:val="left" w:pos="426"/>
              </w:tabs>
              <w:jc w:val="center"/>
              <w:rPr>
                <w:rFonts w:ascii="Arial" w:hAnsi="Arial" w:cs="Arial"/>
                <w:sz w:val="20"/>
                <w:szCs w:val="20"/>
              </w:rPr>
            </w:pPr>
            <w:r>
              <w:rPr>
                <w:rFonts w:ascii="Arial" w:hAnsi="Arial" w:cs="Arial"/>
                <w:sz w:val="20"/>
                <w:szCs w:val="20"/>
              </w:rPr>
              <w:t>2010 al</w:t>
            </w:r>
          </w:p>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2014</w:t>
            </w:r>
          </w:p>
        </w:tc>
        <w:tc>
          <w:tcPr>
            <w:tcW w:w="1387" w:type="dxa"/>
            <w:vAlign w:val="center"/>
          </w:tcPr>
          <w:p w:rsidR="00112628" w:rsidRDefault="00112628" w:rsidP="004120E0">
            <w:pPr>
              <w:tabs>
                <w:tab w:val="left" w:pos="426"/>
              </w:tabs>
              <w:jc w:val="center"/>
              <w:rPr>
                <w:rFonts w:ascii="Arial" w:hAnsi="Arial" w:cs="Arial"/>
                <w:sz w:val="20"/>
                <w:szCs w:val="20"/>
              </w:rPr>
            </w:pPr>
          </w:p>
        </w:tc>
        <w:tc>
          <w:tcPr>
            <w:tcW w:w="1417" w:type="dxa"/>
            <w:vAlign w:val="center"/>
          </w:tcPr>
          <w:p w:rsidR="00112628" w:rsidRDefault="00112628" w:rsidP="004120E0">
            <w:pPr>
              <w:tabs>
                <w:tab w:val="left" w:pos="426"/>
              </w:tabs>
              <w:jc w:val="center"/>
              <w:rPr>
                <w:rFonts w:ascii="Arial" w:hAnsi="Arial" w:cs="Arial"/>
                <w:sz w:val="20"/>
                <w:szCs w:val="20"/>
              </w:rPr>
            </w:pPr>
          </w:p>
        </w:tc>
        <w:tc>
          <w:tcPr>
            <w:tcW w:w="645" w:type="dxa"/>
            <w:vAlign w:val="center"/>
          </w:tcPr>
          <w:p w:rsidR="00112628" w:rsidRDefault="00112628" w:rsidP="004120E0">
            <w:pPr>
              <w:tabs>
                <w:tab w:val="left" w:pos="426"/>
              </w:tabs>
              <w:jc w:val="center"/>
              <w:rPr>
                <w:rFonts w:ascii="Arial" w:hAnsi="Arial" w:cs="Arial"/>
                <w:sz w:val="20"/>
                <w:szCs w:val="20"/>
              </w:rPr>
            </w:pPr>
          </w:p>
        </w:tc>
        <w:tc>
          <w:tcPr>
            <w:tcW w:w="2332" w:type="dxa"/>
            <w:vAlign w:val="center"/>
          </w:tcPr>
          <w:p w:rsidR="00112628" w:rsidRPr="00C41D0A" w:rsidRDefault="00112628" w:rsidP="004120E0">
            <w:pPr>
              <w:tabs>
                <w:tab w:val="left" w:pos="426"/>
              </w:tabs>
              <w:jc w:val="center"/>
              <w:rPr>
                <w:rFonts w:ascii="Arial" w:hAnsi="Arial" w:cs="Arial"/>
                <w:sz w:val="20"/>
                <w:szCs w:val="20"/>
              </w:rPr>
            </w:pPr>
            <w:r w:rsidRPr="00C41D0A">
              <w:rPr>
                <w:rFonts w:ascii="Arial" w:hAnsi="Arial" w:cs="Arial"/>
                <w:sz w:val="20"/>
                <w:szCs w:val="20"/>
              </w:rPr>
              <w:t>Nitrato</w:t>
            </w:r>
          </w:p>
        </w:tc>
        <w:tc>
          <w:tcPr>
            <w:tcW w:w="2410" w:type="dxa"/>
            <w:vAlign w:val="center"/>
          </w:tcPr>
          <w:p w:rsidR="00112628" w:rsidRDefault="00112628" w:rsidP="004120E0">
            <w:pPr>
              <w:tabs>
                <w:tab w:val="left" w:pos="426"/>
              </w:tabs>
              <w:rPr>
                <w:rFonts w:ascii="Arial" w:hAnsi="Arial" w:cs="Arial"/>
                <w:sz w:val="20"/>
                <w:szCs w:val="20"/>
              </w:rPr>
            </w:pPr>
            <w:r>
              <w:rPr>
                <w:rFonts w:ascii="Arial" w:hAnsi="Arial" w:cs="Arial"/>
                <w:sz w:val="20"/>
                <w:szCs w:val="20"/>
              </w:rPr>
              <w:t xml:space="preserve">Calle Valverde de San Miguel, Piedra Mesa Alta de </w:t>
            </w:r>
            <w:proofErr w:type="spellStart"/>
            <w:r>
              <w:rPr>
                <w:rFonts w:ascii="Arial" w:hAnsi="Arial" w:cs="Arial"/>
                <w:sz w:val="20"/>
                <w:szCs w:val="20"/>
              </w:rPr>
              <w:t>Telire</w:t>
            </w:r>
            <w:proofErr w:type="spellEnd"/>
            <w:r>
              <w:rPr>
                <w:rFonts w:ascii="Arial" w:hAnsi="Arial" w:cs="Arial"/>
                <w:sz w:val="20"/>
                <w:szCs w:val="20"/>
              </w:rPr>
              <w:t>, Residencial El Molino de Cartago, Tierra Blanca de Cartago Sectores La Misión, Ciudadela Graciano y La Trinidad, San Francisco y Santa Eduviges</w:t>
            </w:r>
          </w:p>
        </w:tc>
      </w:tr>
    </w:tbl>
    <w:p w:rsidR="00112628" w:rsidRPr="00112628" w:rsidRDefault="00112628" w:rsidP="00112628">
      <w:pPr>
        <w:tabs>
          <w:tab w:val="left" w:pos="426"/>
        </w:tabs>
        <w:rPr>
          <w:rFonts w:ascii="Arial" w:hAnsi="Arial" w:cs="Arial"/>
          <w:b/>
          <w:i/>
          <w:sz w:val="16"/>
          <w:szCs w:val="16"/>
        </w:rPr>
      </w:pPr>
      <w:r w:rsidRPr="00112628">
        <w:rPr>
          <w:rFonts w:ascii="Arial" w:hAnsi="Arial" w:cs="Arial"/>
          <w:b/>
          <w:i/>
          <w:sz w:val="16"/>
          <w:szCs w:val="16"/>
        </w:rPr>
        <w:t>FUENTE: Laboratorio Nacional de Aguas.</w:t>
      </w:r>
    </w:p>
    <w:p w:rsidR="00112628" w:rsidRPr="00112628" w:rsidRDefault="00112628" w:rsidP="00112628">
      <w:pPr>
        <w:spacing w:after="0"/>
        <w:jc w:val="both"/>
        <w:rPr>
          <w:rFonts w:ascii="Times New Roman" w:hAnsi="Times New Roman" w:cs="Times New Roman"/>
          <w:b/>
          <w:sz w:val="24"/>
          <w:szCs w:val="24"/>
        </w:rPr>
      </w:pPr>
      <w:r w:rsidRPr="00112628">
        <w:rPr>
          <w:rFonts w:ascii="Times New Roman" w:hAnsi="Times New Roman" w:cs="Times New Roman"/>
          <w:b/>
          <w:sz w:val="24"/>
          <w:szCs w:val="24"/>
        </w:rPr>
        <w:t xml:space="preserve">4.1.5.2. </w:t>
      </w:r>
      <w:r w:rsidRPr="00112628">
        <w:rPr>
          <w:rFonts w:ascii="Arial" w:hAnsi="Arial" w:cs="Arial"/>
          <w:b/>
        </w:rPr>
        <w:t>Contaminaciones químicas naturales</w:t>
      </w:r>
    </w:p>
    <w:p w:rsidR="00112628" w:rsidRPr="00112628" w:rsidRDefault="00112628" w:rsidP="00112628">
      <w:pPr>
        <w:spacing w:after="0"/>
        <w:ind w:left="360"/>
        <w:jc w:val="both"/>
        <w:rPr>
          <w:rFonts w:ascii="Times New Roman" w:hAnsi="Times New Roman" w:cs="Times New Roman"/>
          <w:sz w:val="24"/>
          <w:szCs w:val="24"/>
        </w:rPr>
      </w:pPr>
    </w:p>
    <w:p w:rsidR="00112628" w:rsidRDefault="00112628" w:rsidP="00112628">
      <w:pPr>
        <w:spacing w:after="0"/>
        <w:jc w:val="both"/>
        <w:rPr>
          <w:rFonts w:ascii="Arial" w:hAnsi="Arial" w:cs="Arial"/>
        </w:rPr>
      </w:pPr>
      <w:r w:rsidRPr="00112628">
        <w:rPr>
          <w:rFonts w:ascii="Arial" w:hAnsi="Arial" w:cs="Arial"/>
        </w:rPr>
        <w:t xml:space="preserve">En el Cuadro </w:t>
      </w:r>
      <w:r w:rsidR="00F41F85">
        <w:rPr>
          <w:rFonts w:ascii="Arial" w:hAnsi="Arial" w:cs="Arial"/>
        </w:rPr>
        <w:t>7</w:t>
      </w:r>
      <w:r w:rsidRPr="00112628">
        <w:rPr>
          <w:rFonts w:ascii="Arial" w:hAnsi="Arial" w:cs="Arial"/>
        </w:rPr>
        <w:t xml:space="preserve"> se presentan los acueductos con contaminación química de origen natural vinculadas con la salud como dureza total, aluminio y arsénico.</w:t>
      </w:r>
    </w:p>
    <w:p w:rsidR="00970854" w:rsidRDefault="00970854" w:rsidP="00112628">
      <w:pPr>
        <w:spacing w:after="0"/>
        <w:jc w:val="both"/>
        <w:rPr>
          <w:rFonts w:ascii="Arial" w:hAnsi="Arial" w:cs="Arial"/>
        </w:rPr>
      </w:pPr>
    </w:p>
    <w:p w:rsidR="00970854" w:rsidRDefault="00970854" w:rsidP="00112628">
      <w:pPr>
        <w:spacing w:after="0"/>
        <w:jc w:val="both"/>
        <w:rPr>
          <w:rFonts w:ascii="Arial" w:hAnsi="Arial" w:cs="Arial"/>
        </w:rPr>
      </w:pPr>
    </w:p>
    <w:p w:rsidR="00970854" w:rsidRPr="00112628" w:rsidRDefault="00970854" w:rsidP="00112628">
      <w:pPr>
        <w:spacing w:after="0"/>
        <w:jc w:val="both"/>
        <w:rPr>
          <w:rFonts w:ascii="Arial" w:hAnsi="Arial" w:cs="Arial"/>
        </w:rPr>
      </w:pPr>
    </w:p>
    <w:p w:rsidR="00112628" w:rsidRPr="00112628" w:rsidRDefault="00112628" w:rsidP="00112628">
      <w:pPr>
        <w:spacing w:after="0"/>
        <w:ind w:left="360"/>
        <w:jc w:val="both"/>
        <w:rPr>
          <w:rFonts w:ascii="Times New Roman" w:hAnsi="Times New Roman" w:cs="Times New Roman"/>
          <w:sz w:val="24"/>
          <w:szCs w:val="24"/>
        </w:rPr>
      </w:pPr>
    </w:p>
    <w:p w:rsidR="00112628" w:rsidRPr="00112628" w:rsidRDefault="00112628" w:rsidP="00112628">
      <w:pPr>
        <w:pStyle w:val="Prrafodelista"/>
        <w:jc w:val="center"/>
        <w:rPr>
          <w:rFonts w:ascii="Arial" w:hAnsi="Arial" w:cs="Arial"/>
          <w:b/>
          <w:sz w:val="24"/>
          <w:szCs w:val="24"/>
        </w:rPr>
      </w:pPr>
      <w:r w:rsidRPr="00112628">
        <w:rPr>
          <w:rFonts w:ascii="Arial" w:hAnsi="Arial" w:cs="Arial"/>
          <w:b/>
          <w:sz w:val="24"/>
          <w:szCs w:val="24"/>
        </w:rPr>
        <w:lastRenderedPageBreak/>
        <w:t xml:space="preserve">Cuadro </w:t>
      </w:r>
      <w:r w:rsidR="00F41F85">
        <w:rPr>
          <w:rFonts w:ascii="Arial" w:hAnsi="Arial" w:cs="Arial"/>
          <w:b/>
          <w:sz w:val="24"/>
          <w:szCs w:val="24"/>
        </w:rPr>
        <w:t>7</w:t>
      </w:r>
      <w:r w:rsidRPr="00112628">
        <w:rPr>
          <w:rFonts w:ascii="Arial" w:hAnsi="Arial" w:cs="Arial"/>
          <w:b/>
          <w:sz w:val="24"/>
          <w:szCs w:val="24"/>
        </w:rPr>
        <w:t>. Episodios de Contaminación Química Natural en los Acueductos de Costa Rica: 200</w:t>
      </w:r>
      <w:r w:rsidR="00A03139">
        <w:rPr>
          <w:rFonts w:ascii="Arial" w:hAnsi="Arial" w:cs="Arial"/>
          <w:b/>
          <w:sz w:val="24"/>
          <w:szCs w:val="24"/>
        </w:rPr>
        <w:t>7</w:t>
      </w:r>
      <w:r w:rsidRPr="00112628">
        <w:rPr>
          <w:rFonts w:ascii="Arial" w:hAnsi="Arial" w:cs="Arial"/>
          <w:b/>
          <w:sz w:val="24"/>
          <w:szCs w:val="24"/>
        </w:rPr>
        <w:t>-201</w:t>
      </w:r>
      <w:r w:rsidR="00A03139">
        <w:rPr>
          <w:rFonts w:ascii="Arial" w:hAnsi="Arial" w:cs="Arial"/>
          <w:b/>
          <w:sz w:val="24"/>
          <w:szCs w:val="24"/>
        </w:rPr>
        <w:t>6</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6"/>
        <w:gridCol w:w="1387"/>
        <w:gridCol w:w="1417"/>
        <w:gridCol w:w="645"/>
        <w:gridCol w:w="2332"/>
        <w:gridCol w:w="2693"/>
      </w:tblGrid>
      <w:tr w:rsidR="00112628" w:rsidRPr="00336A9F" w:rsidTr="004120E0">
        <w:tc>
          <w:tcPr>
            <w:tcW w:w="706" w:type="dxa"/>
            <w:vAlign w:val="center"/>
          </w:tcPr>
          <w:p w:rsidR="00112628" w:rsidRPr="007E41DC" w:rsidRDefault="00112628" w:rsidP="004120E0">
            <w:pPr>
              <w:tabs>
                <w:tab w:val="left" w:pos="426"/>
              </w:tabs>
              <w:jc w:val="center"/>
              <w:rPr>
                <w:rFonts w:ascii="Arial" w:hAnsi="Arial" w:cs="Arial"/>
                <w:b/>
                <w:sz w:val="20"/>
                <w:szCs w:val="20"/>
              </w:rPr>
            </w:pPr>
            <w:r w:rsidRPr="007E41DC">
              <w:rPr>
                <w:rFonts w:ascii="Arial" w:hAnsi="Arial" w:cs="Arial"/>
                <w:b/>
                <w:sz w:val="20"/>
                <w:szCs w:val="20"/>
              </w:rPr>
              <w:t>Año</w:t>
            </w:r>
          </w:p>
        </w:tc>
        <w:tc>
          <w:tcPr>
            <w:tcW w:w="1387" w:type="dxa"/>
            <w:vAlign w:val="center"/>
          </w:tcPr>
          <w:p w:rsidR="00112628" w:rsidRPr="007E41DC" w:rsidRDefault="00112628" w:rsidP="004120E0">
            <w:pPr>
              <w:tabs>
                <w:tab w:val="left" w:pos="426"/>
              </w:tabs>
              <w:jc w:val="center"/>
              <w:rPr>
                <w:rFonts w:ascii="Arial" w:hAnsi="Arial" w:cs="Arial"/>
                <w:b/>
                <w:sz w:val="20"/>
                <w:szCs w:val="20"/>
              </w:rPr>
            </w:pPr>
            <w:r w:rsidRPr="007E41DC">
              <w:rPr>
                <w:rFonts w:ascii="Arial" w:hAnsi="Arial" w:cs="Arial"/>
                <w:b/>
                <w:sz w:val="20"/>
                <w:szCs w:val="20"/>
              </w:rPr>
              <w:t>Acueductos evaluados</w:t>
            </w:r>
          </w:p>
        </w:tc>
        <w:tc>
          <w:tcPr>
            <w:tcW w:w="1417" w:type="dxa"/>
            <w:vAlign w:val="center"/>
          </w:tcPr>
          <w:p w:rsidR="00112628" w:rsidRPr="007E41DC" w:rsidRDefault="00112628" w:rsidP="004120E0">
            <w:pPr>
              <w:tabs>
                <w:tab w:val="left" w:pos="426"/>
              </w:tabs>
              <w:jc w:val="center"/>
              <w:rPr>
                <w:rFonts w:ascii="Arial" w:hAnsi="Arial" w:cs="Arial"/>
                <w:b/>
                <w:sz w:val="20"/>
                <w:szCs w:val="20"/>
              </w:rPr>
            </w:pPr>
            <w:r w:rsidRPr="007E41DC">
              <w:rPr>
                <w:rFonts w:ascii="Arial" w:hAnsi="Arial" w:cs="Arial"/>
                <w:b/>
                <w:sz w:val="20"/>
                <w:szCs w:val="20"/>
              </w:rPr>
              <w:t>Acueductos No potables</w:t>
            </w:r>
          </w:p>
          <w:p w:rsidR="00112628" w:rsidRPr="00EE33E1" w:rsidRDefault="00112628" w:rsidP="004120E0">
            <w:pPr>
              <w:tabs>
                <w:tab w:val="left" w:pos="426"/>
              </w:tabs>
              <w:jc w:val="center"/>
              <w:rPr>
                <w:rFonts w:ascii="Arial" w:hAnsi="Arial" w:cs="Arial"/>
                <w:b/>
                <w:sz w:val="16"/>
                <w:szCs w:val="16"/>
              </w:rPr>
            </w:pPr>
            <w:r w:rsidRPr="00EE33E1">
              <w:rPr>
                <w:rFonts w:ascii="Arial" w:hAnsi="Arial" w:cs="Arial"/>
                <w:b/>
                <w:sz w:val="16"/>
                <w:szCs w:val="16"/>
              </w:rPr>
              <w:t>(</w:t>
            </w:r>
            <w:proofErr w:type="spellStart"/>
            <w:r w:rsidRPr="00EE33E1">
              <w:rPr>
                <w:rFonts w:ascii="Arial" w:hAnsi="Arial" w:cs="Arial"/>
                <w:b/>
                <w:sz w:val="16"/>
                <w:szCs w:val="16"/>
              </w:rPr>
              <w:t>Contam.fecal</w:t>
            </w:r>
            <w:proofErr w:type="spellEnd"/>
            <w:r w:rsidRPr="00EE33E1">
              <w:rPr>
                <w:rFonts w:ascii="Arial" w:hAnsi="Arial" w:cs="Arial"/>
                <w:b/>
                <w:sz w:val="16"/>
                <w:szCs w:val="16"/>
              </w:rPr>
              <w:t>)</w:t>
            </w:r>
          </w:p>
        </w:tc>
        <w:tc>
          <w:tcPr>
            <w:tcW w:w="645" w:type="dxa"/>
            <w:vAlign w:val="center"/>
          </w:tcPr>
          <w:p w:rsidR="00112628" w:rsidRPr="007E41DC" w:rsidRDefault="00112628" w:rsidP="004120E0">
            <w:pPr>
              <w:tabs>
                <w:tab w:val="left" w:pos="426"/>
              </w:tabs>
              <w:jc w:val="center"/>
              <w:rPr>
                <w:rFonts w:ascii="Arial" w:hAnsi="Arial" w:cs="Arial"/>
                <w:b/>
                <w:sz w:val="20"/>
                <w:szCs w:val="20"/>
              </w:rPr>
            </w:pPr>
            <w:r w:rsidRPr="007E41DC">
              <w:rPr>
                <w:rFonts w:ascii="Arial" w:hAnsi="Arial" w:cs="Arial"/>
                <w:b/>
                <w:sz w:val="20"/>
                <w:szCs w:val="20"/>
              </w:rPr>
              <w:t>%</w:t>
            </w:r>
          </w:p>
        </w:tc>
        <w:tc>
          <w:tcPr>
            <w:tcW w:w="2332" w:type="dxa"/>
            <w:vAlign w:val="center"/>
          </w:tcPr>
          <w:p w:rsidR="00112628" w:rsidRPr="007E41DC" w:rsidRDefault="00112628" w:rsidP="004120E0">
            <w:pPr>
              <w:tabs>
                <w:tab w:val="left" w:pos="426"/>
              </w:tabs>
              <w:jc w:val="center"/>
              <w:rPr>
                <w:rFonts w:ascii="Arial" w:hAnsi="Arial" w:cs="Arial"/>
                <w:b/>
                <w:sz w:val="20"/>
                <w:szCs w:val="20"/>
              </w:rPr>
            </w:pPr>
            <w:r w:rsidRPr="007E41DC">
              <w:rPr>
                <w:rFonts w:ascii="Arial" w:hAnsi="Arial" w:cs="Arial"/>
                <w:b/>
                <w:sz w:val="20"/>
                <w:szCs w:val="20"/>
              </w:rPr>
              <w:t>Episodios de contaminación química</w:t>
            </w:r>
          </w:p>
        </w:tc>
        <w:tc>
          <w:tcPr>
            <w:tcW w:w="2693" w:type="dxa"/>
            <w:vAlign w:val="center"/>
          </w:tcPr>
          <w:p w:rsidR="00112628" w:rsidRPr="007E41DC" w:rsidRDefault="00112628" w:rsidP="004120E0">
            <w:pPr>
              <w:tabs>
                <w:tab w:val="left" w:pos="426"/>
              </w:tabs>
              <w:jc w:val="center"/>
              <w:rPr>
                <w:rFonts w:ascii="Arial" w:hAnsi="Arial" w:cs="Arial"/>
                <w:b/>
                <w:sz w:val="20"/>
                <w:szCs w:val="20"/>
              </w:rPr>
            </w:pPr>
            <w:r w:rsidRPr="007E41DC">
              <w:rPr>
                <w:rFonts w:ascii="Arial" w:hAnsi="Arial" w:cs="Arial"/>
                <w:b/>
                <w:sz w:val="20"/>
                <w:szCs w:val="20"/>
              </w:rPr>
              <w:t>Acueducto</w:t>
            </w:r>
          </w:p>
        </w:tc>
      </w:tr>
      <w:tr w:rsidR="00112628" w:rsidRPr="00336A9F" w:rsidTr="004120E0">
        <w:tc>
          <w:tcPr>
            <w:tcW w:w="706"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2007</w:t>
            </w:r>
          </w:p>
        </w:tc>
        <w:tc>
          <w:tcPr>
            <w:tcW w:w="1387" w:type="dxa"/>
            <w:vAlign w:val="center"/>
          </w:tcPr>
          <w:p w:rsidR="00112628" w:rsidRDefault="00112628" w:rsidP="004120E0">
            <w:pPr>
              <w:tabs>
                <w:tab w:val="left" w:pos="426"/>
              </w:tabs>
              <w:jc w:val="center"/>
              <w:rPr>
                <w:rFonts w:ascii="Arial" w:hAnsi="Arial" w:cs="Arial"/>
                <w:sz w:val="20"/>
                <w:szCs w:val="20"/>
              </w:rPr>
            </w:pPr>
            <w:r>
              <w:rPr>
                <w:rFonts w:ascii="Arial" w:hAnsi="Arial" w:cs="Arial"/>
                <w:sz w:val="20"/>
                <w:szCs w:val="20"/>
              </w:rPr>
              <w:t>2.259</w:t>
            </w:r>
          </w:p>
        </w:tc>
        <w:tc>
          <w:tcPr>
            <w:tcW w:w="1417" w:type="dxa"/>
            <w:vAlign w:val="center"/>
          </w:tcPr>
          <w:p w:rsidR="00112628" w:rsidRDefault="00112628" w:rsidP="004120E0">
            <w:pPr>
              <w:tabs>
                <w:tab w:val="left" w:pos="426"/>
              </w:tabs>
              <w:jc w:val="center"/>
              <w:rPr>
                <w:rFonts w:ascii="Arial" w:hAnsi="Arial" w:cs="Arial"/>
                <w:sz w:val="20"/>
                <w:szCs w:val="20"/>
              </w:rPr>
            </w:pPr>
            <w:r>
              <w:rPr>
                <w:rFonts w:ascii="Arial" w:hAnsi="Arial" w:cs="Arial"/>
                <w:sz w:val="20"/>
                <w:szCs w:val="20"/>
              </w:rPr>
              <w:t>10.32</w:t>
            </w:r>
          </w:p>
        </w:tc>
        <w:tc>
          <w:tcPr>
            <w:tcW w:w="645" w:type="dxa"/>
            <w:vAlign w:val="center"/>
          </w:tcPr>
          <w:p w:rsidR="00112628" w:rsidRDefault="00112628" w:rsidP="004120E0">
            <w:pPr>
              <w:tabs>
                <w:tab w:val="left" w:pos="426"/>
              </w:tabs>
              <w:jc w:val="center"/>
              <w:rPr>
                <w:rFonts w:ascii="Arial" w:hAnsi="Arial" w:cs="Arial"/>
                <w:sz w:val="20"/>
                <w:szCs w:val="20"/>
              </w:rPr>
            </w:pPr>
            <w:r>
              <w:rPr>
                <w:rFonts w:ascii="Arial" w:hAnsi="Arial" w:cs="Arial"/>
                <w:sz w:val="20"/>
                <w:szCs w:val="20"/>
              </w:rPr>
              <w:t>45,7</w:t>
            </w:r>
          </w:p>
        </w:tc>
        <w:tc>
          <w:tcPr>
            <w:tcW w:w="2332" w:type="dxa"/>
            <w:vAlign w:val="center"/>
          </w:tcPr>
          <w:p w:rsidR="00112628" w:rsidRPr="00C41D0A" w:rsidRDefault="00112628" w:rsidP="004120E0">
            <w:pPr>
              <w:tabs>
                <w:tab w:val="left" w:pos="426"/>
              </w:tabs>
              <w:jc w:val="center"/>
              <w:rPr>
                <w:rFonts w:ascii="Arial" w:hAnsi="Arial" w:cs="Arial"/>
                <w:sz w:val="20"/>
                <w:szCs w:val="20"/>
              </w:rPr>
            </w:pPr>
            <w:r>
              <w:rPr>
                <w:rFonts w:ascii="Arial" w:hAnsi="Arial" w:cs="Arial"/>
                <w:sz w:val="20"/>
                <w:szCs w:val="20"/>
              </w:rPr>
              <w:t>Calcio</w:t>
            </w:r>
          </w:p>
        </w:tc>
        <w:tc>
          <w:tcPr>
            <w:tcW w:w="2693" w:type="dxa"/>
            <w:vAlign w:val="center"/>
          </w:tcPr>
          <w:p w:rsidR="00112628" w:rsidRPr="000C372A" w:rsidRDefault="00112628" w:rsidP="004120E0">
            <w:pPr>
              <w:tabs>
                <w:tab w:val="left" w:pos="426"/>
              </w:tabs>
              <w:rPr>
                <w:rFonts w:ascii="Arial" w:hAnsi="Arial" w:cs="Arial"/>
                <w:sz w:val="18"/>
                <w:szCs w:val="18"/>
              </w:rPr>
            </w:pPr>
            <w:r>
              <w:rPr>
                <w:rFonts w:ascii="Arial" w:hAnsi="Arial" w:cs="Arial"/>
                <w:sz w:val="18"/>
                <w:szCs w:val="18"/>
              </w:rPr>
              <w:t>Colorado de Abangares</w:t>
            </w:r>
          </w:p>
        </w:tc>
      </w:tr>
      <w:tr w:rsidR="00112628" w:rsidRPr="00336A9F" w:rsidTr="004120E0">
        <w:tc>
          <w:tcPr>
            <w:tcW w:w="706" w:type="dxa"/>
            <w:vAlign w:val="center"/>
          </w:tcPr>
          <w:p w:rsidR="00112628" w:rsidRPr="007E41DC" w:rsidRDefault="00112628" w:rsidP="004120E0">
            <w:pPr>
              <w:tabs>
                <w:tab w:val="left" w:pos="426"/>
              </w:tabs>
              <w:jc w:val="center"/>
              <w:rPr>
                <w:rFonts w:ascii="Arial" w:hAnsi="Arial" w:cs="Arial"/>
                <w:sz w:val="20"/>
                <w:szCs w:val="20"/>
              </w:rPr>
            </w:pPr>
            <w:r w:rsidRPr="007E41DC">
              <w:rPr>
                <w:rFonts w:ascii="Arial" w:hAnsi="Arial" w:cs="Arial"/>
                <w:sz w:val="20"/>
                <w:szCs w:val="20"/>
              </w:rPr>
              <w:t>2010</w:t>
            </w:r>
          </w:p>
        </w:tc>
        <w:tc>
          <w:tcPr>
            <w:tcW w:w="138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2.318</w:t>
            </w:r>
          </w:p>
        </w:tc>
        <w:tc>
          <w:tcPr>
            <w:tcW w:w="141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904</w:t>
            </w:r>
          </w:p>
        </w:tc>
        <w:tc>
          <w:tcPr>
            <w:tcW w:w="645"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39,0</w:t>
            </w:r>
          </w:p>
        </w:tc>
        <w:tc>
          <w:tcPr>
            <w:tcW w:w="2332" w:type="dxa"/>
            <w:vAlign w:val="center"/>
          </w:tcPr>
          <w:p w:rsidR="00112628" w:rsidRPr="00C41D0A" w:rsidRDefault="00112628" w:rsidP="004120E0">
            <w:pPr>
              <w:tabs>
                <w:tab w:val="left" w:pos="426"/>
              </w:tabs>
              <w:jc w:val="center"/>
              <w:rPr>
                <w:rFonts w:ascii="Arial" w:hAnsi="Arial" w:cs="Arial"/>
                <w:sz w:val="20"/>
                <w:szCs w:val="20"/>
              </w:rPr>
            </w:pPr>
            <w:r w:rsidRPr="00C41D0A">
              <w:rPr>
                <w:rFonts w:ascii="Arial" w:hAnsi="Arial" w:cs="Arial"/>
                <w:sz w:val="20"/>
                <w:szCs w:val="20"/>
              </w:rPr>
              <w:t>Arsénico</w:t>
            </w:r>
          </w:p>
        </w:tc>
        <w:tc>
          <w:tcPr>
            <w:tcW w:w="2693" w:type="dxa"/>
            <w:vAlign w:val="center"/>
          </w:tcPr>
          <w:p w:rsidR="00112628" w:rsidRPr="000C372A" w:rsidRDefault="00112628" w:rsidP="004120E0">
            <w:pPr>
              <w:tabs>
                <w:tab w:val="left" w:pos="426"/>
              </w:tabs>
              <w:rPr>
                <w:rFonts w:ascii="Arial" w:hAnsi="Arial" w:cs="Arial"/>
                <w:sz w:val="18"/>
                <w:szCs w:val="18"/>
              </w:rPr>
            </w:pPr>
            <w:r w:rsidRPr="000C372A">
              <w:rPr>
                <w:rFonts w:ascii="Arial" w:hAnsi="Arial" w:cs="Arial"/>
                <w:sz w:val="18"/>
                <w:szCs w:val="18"/>
              </w:rPr>
              <w:t xml:space="preserve">Cañas, </w:t>
            </w:r>
            <w:proofErr w:type="spellStart"/>
            <w:r w:rsidRPr="000C372A">
              <w:rPr>
                <w:rFonts w:ascii="Arial" w:hAnsi="Arial" w:cs="Arial"/>
                <w:sz w:val="18"/>
                <w:szCs w:val="18"/>
              </w:rPr>
              <w:t>Bagaces</w:t>
            </w:r>
            <w:proofErr w:type="spellEnd"/>
            <w:r w:rsidRPr="000C372A">
              <w:rPr>
                <w:rFonts w:ascii="Arial" w:hAnsi="Arial" w:cs="Arial"/>
                <w:sz w:val="18"/>
                <w:szCs w:val="18"/>
              </w:rPr>
              <w:t>, Hotel Cañas, Bebedero, El Jobo y Agua Caliente</w:t>
            </w:r>
          </w:p>
        </w:tc>
      </w:tr>
      <w:tr w:rsidR="00112628" w:rsidRPr="00336A9F" w:rsidTr="004120E0">
        <w:tc>
          <w:tcPr>
            <w:tcW w:w="706"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 xml:space="preserve">            </w:t>
            </w:r>
            <w:r w:rsidRPr="007E41DC">
              <w:rPr>
                <w:rFonts w:ascii="Arial" w:hAnsi="Arial" w:cs="Arial"/>
                <w:sz w:val="20"/>
                <w:szCs w:val="20"/>
              </w:rPr>
              <w:t>2011</w:t>
            </w:r>
          </w:p>
        </w:tc>
        <w:tc>
          <w:tcPr>
            <w:tcW w:w="138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2.359</w:t>
            </w:r>
          </w:p>
        </w:tc>
        <w:tc>
          <w:tcPr>
            <w:tcW w:w="141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850</w:t>
            </w:r>
          </w:p>
        </w:tc>
        <w:tc>
          <w:tcPr>
            <w:tcW w:w="645"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36,0</w:t>
            </w:r>
          </w:p>
        </w:tc>
        <w:tc>
          <w:tcPr>
            <w:tcW w:w="2332" w:type="dxa"/>
            <w:vAlign w:val="center"/>
          </w:tcPr>
          <w:p w:rsidR="00112628" w:rsidRPr="00C41D0A" w:rsidRDefault="00112628" w:rsidP="004120E0">
            <w:pPr>
              <w:tabs>
                <w:tab w:val="left" w:pos="426"/>
              </w:tabs>
              <w:jc w:val="center"/>
              <w:rPr>
                <w:rFonts w:ascii="Arial" w:hAnsi="Arial" w:cs="Arial"/>
                <w:sz w:val="20"/>
                <w:szCs w:val="20"/>
              </w:rPr>
            </w:pPr>
            <w:r w:rsidRPr="00C41D0A">
              <w:rPr>
                <w:rFonts w:ascii="Arial" w:hAnsi="Arial" w:cs="Arial"/>
                <w:sz w:val="20"/>
                <w:szCs w:val="20"/>
              </w:rPr>
              <w:t>Arsénico</w:t>
            </w:r>
          </w:p>
        </w:tc>
        <w:tc>
          <w:tcPr>
            <w:tcW w:w="2693" w:type="dxa"/>
            <w:vAlign w:val="center"/>
          </w:tcPr>
          <w:p w:rsidR="00112628" w:rsidRPr="000C372A" w:rsidRDefault="00112628" w:rsidP="004120E0">
            <w:pPr>
              <w:tabs>
                <w:tab w:val="left" w:pos="426"/>
              </w:tabs>
              <w:rPr>
                <w:rFonts w:ascii="Arial" w:hAnsi="Arial" w:cs="Arial"/>
                <w:sz w:val="18"/>
                <w:szCs w:val="18"/>
              </w:rPr>
            </w:pPr>
            <w:r w:rsidRPr="000C372A">
              <w:rPr>
                <w:rFonts w:ascii="Arial" w:hAnsi="Arial" w:cs="Arial"/>
                <w:sz w:val="18"/>
                <w:szCs w:val="18"/>
              </w:rPr>
              <w:t xml:space="preserve">ASADA 5, Vueltas de </w:t>
            </w:r>
            <w:proofErr w:type="spellStart"/>
            <w:r w:rsidRPr="000C372A">
              <w:rPr>
                <w:rFonts w:ascii="Arial" w:hAnsi="Arial" w:cs="Arial"/>
                <w:sz w:val="18"/>
                <w:szCs w:val="18"/>
              </w:rPr>
              <w:t>Kooper</w:t>
            </w:r>
            <w:proofErr w:type="spellEnd"/>
            <w:r w:rsidRPr="000C372A">
              <w:rPr>
                <w:rFonts w:ascii="Arial" w:hAnsi="Arial" w:cs="Arial"/>
                <w:sz w:val="18"/>
                <w:szCs w:val="18"/>
              </w:rPr>
              <w:t xml:space="preserve">, Montenegro, El Chile, Arbolito, San José, </w:t>
            </w:r>
            <w:proofErr w:type="spellStart"/>
            <w:r w:rsidRPr="000C372A">
              <w:rPr>
                <w:rFonts w:ascii="Arial" w:hAnsi="Arial" w:cs="Arial"/>
                <w:sz w:val="18"/>
                <w:szCs w:val="18"/>
              </w:rPr>
              <w:t>Altamirita</w:t>
            </w:r>
            <w:proofErr w:type="spellEnd"/>
            <w:r w:rsidRPr="000C372A">
              <w:rPr>
                <w:rFonts w:ascii="Arial" w:hAnsi="Arial" w:cs="Arial"/>
                <w:sz w:val="18"/>
                <w:szCs w:val="18"/>
              </w:rPr>
              <w:t>, Santa Fe y La Gloria de Aguas Zarcas</w:t>
            </w:r>
          </w:p>
        </w:tc>
      </w:tr>
      <w:tr w:rsidR="00112628" w:rsidRPr="00336A9F" w:rsidTr="004120E0">
        <w:tc>
          <w:tcPr>
            <w:tcW w:w="706" w:type="dxa"/>
            <w:vAlign w:val="center"/>
          </w:tcPr>
          <w:p w:rsidR="00112628" w:rsidRPr="007E41DC" w:rsidRDefault="00112628" w:rsidP="004120E0">
            <w:pPr>
              <w:tabs>
                <w:tab w:val="left" w:pos="426"/>
              </w:tabs>
              <w:jc w:val="center"/>
              <w:rPr>
                <w:rFonts w:ascii="Arial" w:hAnsi="Arial" w:cs="Arial"/>
                <w:sz w:val="20"/>
                <w:szCs w:val="20"/>
              </w:rPr>
            </w:pPr>
            <w:r w:rsidRPr="007E41DC">
              <w:rPr>
                <w:rFonts w:ascii="Arial" w:hAnsi="Arial" w:cs="Arial"/>
                <w:sz w:val="20"/>
                <w:szCs w:val="20"/>
              </w:rPr>
              <w:t>2012</w:t>
            </w:r>
          </w:p>
        </w:tc>
        <w:tc>
          <w:tcPr>
            <w:tcW w:w="138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2.400</w:t>
            </w:r>
          </w:p>
        </w:tc>
        <w:tc>
          <w:tcPr>
            <w:tcW w:w="1417"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761</w:t>
            </w:r>
          </w:p>
        </w:tc>
        <w:tc>
          <w:tcPr>
            <w:tcW w:w="645"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31,7</w:t>
            </w:r>
          </w:p>
        </w:tc>
        <w:tc>
          <w:tcPr>
            <w:tcW w:w="2332" w:type="dxa"/>
            <w:vAlign w:val="center"/>
          </w:tcPr>
          <w:p w:rsidR="00112628" w:rsidRPr="00C41D0A" w:rsidRDefault="00112628" w:rsidP="004120E0">
            <w:pPr>
              <w:tabs>
                <w:tab w:val="left" w:pos="426"/>
              </w:tabs>
              <w:jc w:val="center"/>
              <w:rPr>
                <w:rFonts w:ascii="Arial" w:hAnsi="Arial" w:cs="Arial"/>
                <w:sz w:val="20"/>
                <w:szCs w:val="20"/>
              </w:rPr>
            </w:pPr>
            <w:r w:rsidRPr="00C41D0A">
              <w:rPr>
                <w:rFonts w:ascii="Arial" w:hAnsi="Arial" w:cs="Arial"/>
                <w:sz w:val="20"/>
                <w:szCs w:val="20"/>
              </w:rPr>
              <w:t>Arsénico</w:t>
            </w:r>
          </w:p>
        </w:tc>
        <w:tc>
          <w:tcPr>
            <w:tcW w:w="2693" w:type="dxa"/>
            <w:vAlign w:val="center"/>
          </w:tcPr>
          <w:p w:rsidR="00112628" w:rsidRPr="000C372A" w:rsidRDefault="00112628" w:rsidP="004120E0">
            <w:pPr>
              <w:tabs>
                <w:tab w:val="left" w:pos="426"/>
              </w:tabs>
              <w:rPr>
                <w:rFonts w:ascii="Arial" w:hAnsi="Arial" w:cs="Arial"/>
                <w:sz w:val="18"/>
                <w:szCs w:val="18"/>
              </w:rPr>
            </w:pPr>
            <w:r w:rsidRPr="000C372A">
              <w:rPr>
                <w:rFonts w:ascii="Arial" w:hAnsi="Arial" w:cs="Arial"/>
                <w:sz w:val="18"/>
                <w:szCs w:val="18"/>
              </w:rPr>
              <w:t xml:space="preserve">Jabilla de Cañas. La Esperanza de </w:t>
            </w:r>
            <w:proofErr w:type="spellStart"/>
            <w:r w:rsidRPr="000C372A">
              <w:rPr>
                <w:rFonts w:ascii="Arial" w:hAnsi="Arial" w:cs="Arial"/>
                <w:sz w:val="18"/>
                <w:szCs w:val="18"/>
              </w:rPr>
              <w:t>Pavon</w:t>
            </w:r>
            <w:proofErr w:type="spellEnd"/>
            <w:r w:rsidRPr="000C372A">
              <w:rPr>
                <w:rFonts w:ascii="Arial" w:hAnsi="Arial" w:cs="Arial"/>
                <w:sz w:val="18"/>
                <w:szCs w:val="18"/>
              </w:rPr>
              <w:t>, Golfito</w:t>
            </w:r>
          </w:p>
        </w:tc>
      </w:tr>
      <w:tr w:rsidR="00112628" w:rsidRPr="00336A9F" w:rsidTr="004120E0">
        <w:tc>
          <w:tcPr>
            <w:tcW w:w="706" w:type="dxa"/>
            <w:vAlign w:val="center"/>
          </w:tcPr>
          <w:p w:rsidR="00112628" w:rsidRPr="007E41DC" w:rsidRDefault="00112628" w:rsidP="004120E0">
            <w:pPr>
              <w:tabs>
                <w:tab w:val="left" w:pos="426"/>
              </w:tabs>
              <w:jc w:val="center"/>
              <w:rPr>
                <w:rFonts w:ascii="Arial" w:hAnsi="Arial" w:cs="Arial"/>
                <w:sz w:val="20"/>
                <w:szCs w:val="20"/>
              </w:rPr>
            </w:pPr>
            <w:r>
              <w:rPr>
                <w:rFonts w:ascii="Arial" w:hAnsi="Arial" w:cs="Arial"/>
                <w:sz w:val="20"/>
                <w:szCs w:val="20"/>
              </w:rPr>
              <w:t>2013</w:t>
            </w:r>
          </w:p>
        </w:tc>
        <w:tc>
          <w:tcPr>
            <w:tcW w:w="1387" w:type="dxa"/>
            <w:vAlign w:val="center"/>
          </w:tcPr>
          <w:p w:rsidR="00112628" w:rsidRDefault="00112628" w:rsidP="004120E0">
            <w:pPr>
              <w:tabs>
                <w:tab w:val="left" w:pos="426"/>
              </w:tabs>
              <w:jc w:val="center"/>
              <w:rPr>
                <w:rFonts w:ascii="Arial" w:hAnsi="Arial" w:cs="Arial"/>
                <w:sz w:val="20"/>
                <w:szCs w:val="20"/>
              </w:rPr>
            </w:pPr>
            <w:r>
              <w:rPr>
                <w:rFonts w:ascii="Arial" w:hAnsi="Arial" w:cs="Arial"/>
                <w:sz w:val="20"/>
                <w:szCs w:val="20"/>
              </w:rPr>
              <w:t>2.451</w:t>
            </w:r>
          </w:p>
        </w:tc>
        <w:tc>
          <w:tcPr>
            <w:tcW w:w="1417" w:type="dxa"/>
            <w:vAlign w:val="center"/>
          </w:tcPr>
          <w:p w:rsidR="00112628" w:rsidRDefault="00112628" w:rsidP="004120E0">
            <w:pPr>
              <w:tabs>
                <w:tab w:val="left" w:pos="426"/>
              </w:tabs>
              <w:jc w:val="center"/>
              <w:rPr>
                <w:rFonts w:ascii="Arial" w:hAnsi="Arial" w:cs="Arial"/>
                <w:sz w:val="20"/>
                <w:szCs w:val="20"/>
              </w:rPr>
            </w:pPr>
            <w:r>
              <w:rPr>
                <w:rFonts w:ascii="Arial" w:hAnsi="Arial" w:cs="Arial"/>
                <w:sz w:val="20"/>
                <w:szCs w:val="20"/>
              </w:rPr>
              <w:t>713</w:t>
            </w:r>
          </w:p>
        </w:tc>
        <w:tc>
          <w:tcPr>
            <w:tcW w:w="645" w:type="dxa"/>
            <w:vAlign w:val="center"/>
          </w:tcPr>
          <w:p w:rsidR="00112628" w:rsidRDefault="00112628" w:rsidP="004120E0">
            <w:pPr>
              <w:tabs>
                <w:tab w:val="left" w:pos="426"/>
              </w:tabs>
              <w:jc w:val="center"/>
              <w:rPr>
                <w:rFonts w:ascii="Arial" w:hAnsi="Arial" w:cs="Arial"/>
                <w:sz w:val="20"/>
                <w:szCs w:val="20"/>
              </w:rPr>
            </w:pPr>
            <w:r>
              <w:rPr>
                <w:rFonts w:ascii="Arial" w:hAnsi="Arial" w:cs="Arial"/>
                <w:sz w:val="20"/>
                <w:szCs w:val="20"/>
              </w:rPr>
              <w:t>29.1</w:t>
            </w:r>
          </w:p>
        </w:tc>
        <w:tc>
          <w:tcPr>
            <w:tcW w:w="2332" w:type="dxa"/>
            <w:vAlign w:val="center"/>
          </w:tcPr>
          <w:p w:rsidR="00112628" w:rsidRPr="00C41D0A" w:rsidRDefault="00112628" w:rsidP="004120E0">
            <w:pPr>
              <w:tabs>
                <w:tab w:val="left" w:pos="426"/>
              </w:tabs>
              <w:jc w:val="center"/>
              <w:rPr>
                <w:rFonts w:ascii="Arial" w:hAnsi="Arial" w:cs="Arial"/>
                <w:sz w:val="20"/>
                <w:szCs w:val="20"/>
              </w:rPr>
            </w:pPr>
            <w:r w:rsidRPr="00C41D0A">
              <w:rPr>
                <w:rFonts w:ascii="Arial" w:hAnsi="Arial" w:cs="Arial"/>
                <w:sz w:val="20"/>
                <w:szCs w:val="20"/>
              </w:rPr>
              <w:t>Arsénico</w:t>
            </w:r>
          </w:p>
        </w:tc>
        <w:tc>
          <w:tcPr>
            <w:tcW w:w="2693" w:type="dxa"/>
            <w:vAlign w:val="center"/>
          </w:tcPr>
          <w:p w:rsidR="00112628" w:rsidRPr="000C372A" w:rsidRDefault="00112628" w:rsidP="004120E0">
            <w:pPr>
              <w:tabs>
                <w:tab w:val="left" w:pos="426"/>
              </w:tabs>
              <w:rPr>
                <w:rFonts w:ascii="Arial" w:hAnsi="Arial" w:cs="Arial"/>
                <w:sz w:val="18"/>
                <w:szCs w:val="18"/>
              </w:rPr>
            </w:pPr>
            <w:proofErr w:type="spellStart"/>
            <w:r w:rsidRPr="000C372A">
              <w:rPr>
                <w:rFonts w:ascii="Arial" w:hAnsi="Arial" w:cs="Arial"/>
                <w:sz w:val="18"/>
                <w:szCs w:val="18"/>
              </w:rPr>
              <w:t>Bagatsi</w:t>
            </w:r>
            <w:proofErr w:type="spellEnd"/>
            <w:r w:rsidRPr="000C372A">
              <w:rPr>
                <w:rFonts w:ascii="Arial" w:hAnsi="Arial" w:cs="Arial"/>
                <w:sz w:val="18"/>
                <w:szCs w:val="18"/>
              </w:rPr>
              <w:t xml:space="preserve"> o Agua Fría de </w:t>
            </w:r>
            <w:proofErr w:type="spellStart"/>
            <w:r w:rsidRPr="000C372A">
              <w:rPr>
                <w:rFonts w:ascii="Arial" w:hAnsi="Arial" w:cs="Arial"/>
                <w:sz w:val="18"/>
                <w:szCs w:val="18"/>
              </w:rPr>
              <w:t>Bagaces</w:t>
            </w:r>
            <w:proofErr w:type="spellEnd"/>
          </w:p>
        </w:tc>
      </w:tr>
      <w:tr w:rsidR="00112628" w:rsidRPr="00336A9F" w:rsidTr="004120E0">
        <w:tc>
          <w:tcPr>
            <w:tcW w:w="706" w:type="dxa"/>
            <w:vAlign w:val="center"/>
          </w:tcPr>
          <w:p w:rsidR="00112628" w:rsidRDefault="00112628" w:rsidP="004120E0">
            <w:pPr>
              <w:tabs>
                <w:tab w:val="left" w:pos="426"/>
              </w:tabs>
              <w:jc w:val="center"/>
              <w:rPr>
                <w:rFonts w:ascii="Arial" w:hAnsi="Arial" w:cs="Arial"/>
                <w:sz w:val="20"/>
                <w:szCs w:val="20"/>
              </w:rPr>
            </w:pPr>
            <w:r>
              <w:rPr>
                <w:rFonts w:ascii="Arial" w:hAnsi="Arial" w:cs="Arial"/>
                <w:sz w:val="20"/>
                <w:szCs w:val="20"/>
              </w:rPr>
              <w:t>2014</w:t>
            </w:r>
          </w:p>
        </w:tc>
        <w:tc>
          <w:tcPr>
            <w:tcW w:w="1387" w:type="dxa"/>
            <w:vAlign w:val="center"/>
          </w:tcPr>
          <w:p w:rsidR="00112628" w:rsidRDefault="00112628" w:rsidP="004120E0">
            <w:pPr>
              <w:tabs>
                <w:tab w:val="left" w:pos="426"/>
              </w:tabs>
              <w:jc w:val="center"/>
              <w:rPr>
                <w:rFonts w:ascii="Arial" w:hAnsi="Arial" w:cs="Arial"/>
                <w:sz w:val="20"/>
                <w:szCs w:val="20"/>
              </w:rPr>
            </w:pPr>
            <w:r>
              <w:rPr>
                <w:rFonts w:ascii="Arial" w:hAnsi="Arial" w:cs="Arial"/>
                <w:sz w:val="20"/>
                <w:szCs w:val="20"/>
              </w:rPr>
              <w:t>2.497</w:t>
            </w:r>
          </w:p>
        </w:tc>
        <w:tc>
          <w:tcPr>
            <w:tcW w:w="1417" w:type="dxa"/>
            <w:vAlign w:val="center"/>
          </w:tcPr>
          <w:p w:rsidR="00112628" w:rsidRDefault="00112628" w:rsidP="004120E0">
            <w:pPr>
              <w:tabs>
                <w:tab w:val="left" w:pos="426"/>
              </w:tabs>
              <w:jc w:val="center"/>
              <w:rPr>
                <w:rFonts w:ascii="Arial" w:hAnsi="Arial" w:cs="Arial"/>
                <w:sz w:val="20"/>
                <w:szCs w:val="20"/>
              </w:rPr>
            </w:pPr>
            <w:r>
              <w:rPr>
                <w:rFonts w:ascii="Arial" w:hAnsi="Arial" w:cs="Arial"/>
                <w:sz w:val="20"/>
                <w:szCs w:val="20"/>
              </w:rPr>
              <w:t>650</w:t>
            </w:r>
          </w:p>
        </w:tc>
        <w:tc>
          <w:tcPr>
            <w:tcW w:w="645" w:type="dxa"/>
            <w:vAlign w:val="center"/>
          </w:tcPr>
          <w:p w:rsidR="00112628" w:rsidRDefault="00112628" w:rsidP="004120E0">
            <w:pPr>
              <w:tabs>
                <w:tab w:val="left" w:pos="426"/>
              </w:tabs>
              <w:jc w:val="center"/>
              <w:rPr>
                <w:rFonts w:ascii="Arial" w:hAnsi="Arial" w:cs="Arial"/>
                <w:sz w:val="20"/>
                <w:szCs w:val="20"/>
              </w:rPr>
            </w:pPr>
            <w:r>
              <w:rPr>
                <w:rFonts w:ascii="Arial" w:hAnsi="Arial" w:cs="Arial"/>
                <w:sz w:val="20"/>
                <w:szCs w:val="20"/>
              </w:rPr>
              <w:t>26,0</w:t>
            </w:r>
          </w:p>
        </w:tc>
        <w:tc>
          <w:tcPr>
            <w:tcW w:w="2332" w:type="dxa"/>
            <w:vAlign w:val="center"/>
          </w:tcPr>
          <w:p w:rsidR="00112628" w:rsidRPr="00C41D0A" w:rsidRDefault="00112628" w:rsidP="004120E0">
            <w:pPr>
              <w:tabs>
                <w:tab w:val="left" w:pos="426"/>
              </w:tabs>
              <w:jc w:val="center"/>
              <w:rPr>
                <w:rFonts w:ascii="Arial" w:hAnsi="Arial" w:cs="Arial"/>
                <w:sz w:val="20"/>
                <w:szCs w:val="20"/>
              </w:rPr>
            </w:pPr>
            <w:r w:rsidRPr="00C41D0A">
              <w:rPr>
                <w:rFonts w:ascii="Arial" w:hAnsi="Arial" w:cs="Arial"/>
                <w:sz w:val="20"/>
                <w:szCs w:val="20"/>
              </w:rPr>
              <w:t>Arsénico</w:t>
            </w:r>
          </w:p>
        </w:tc>
        <w:tc>
          <w:tcPr>
            <w:tcW w:w="2693" w:type="dxa"/>
            <w:vAlign w:val="center"/>
          </w:tcPr>
          <w:p w:rsidR="00112628" w:rsidRPr="000C372A" w:rsidRDefault="00112628" w:rsidP="004120E0">
            <w:pPr>
              <w:tabs>
                <w:tab w:val="left" w:pos="426"/>
              </w:tabs>
              <w:rPr>
                <w:rFonts w:ascii="Arial" w:hAnsi="Arial" w:cs="Arial"/>
                <w:sz w:val="18"/>
                <w:szCs w:val="18"/>
              </w:rPr>
            </w:pPr>
            <w:r w:rsidRPr="000C372A">
              <w:rPr>
                <w:rFonts w:ascii="Arial" w:hAnsi="Arial" w:cs="Arial"/>
                <w:sz w:val="18"/>
                <w:szCs w:val="18"/>
              </w:rPr>
              <w:t xml:space="preserve">La </w:t>
            </w:r>
            <w:proofErr w:type="spellStart"/>
            <w:r w:rsidRPr="000C372A">
              <w:rPr>
                <w:rFonts w:ascii="Arial" w:hAnsi="Arial" w:cs="Arial"/>
                <w:sz w:val="18"/>
                <w:szCs w:val="18"/>
              </w:rPr>
              <w:t>Pochota</w:t>
            </w:r>
            <w:proofErr w:type="spellEnd"/>
            <w:r w:rsidRPr="000C372A">
              <w:rPr>
                <w:rFonts w:ascii="Arial" w:hAnsi="Arial" w:cs="Arial"/>
                <w:sz w:val="18"/>
                <w:szCs w:val="18"/>
              </w:rPr>
              <w:t xml:space="preserve"> </w:t>
            </w:r>
            <w:proofErr w:type="spellStart"/>
            <w:r w:rsidRPr="000C372A">
              <w:rPr>
                <w:rFonts w:ascii="Arial" w:hAnsi="Arial" w:cs="Arial"/>
                <w:sz w:val="18"/>
                <w:szCs w:val="18"/>
              </w:rPr>
              <w:t>Macacona</w:t>
            </w:r>
            <w:proofErr w:type="spellEnd"/>
            <w:r w:rsidRPr="000C372A">
              <w:rPr>
                <w:rFonts w:ascii="Arial" w:hAnsi="Arial" w:cs="Arial"/>
                <w:sz w:val="18"/>
                <w:szCs w:val="18"/>
              </w:rPr>
              <w:t xml:space="preserve"> de Esparza y Santiago de Palmares</w:t>
            </w:r>
          </w:p>
        </w:tc>
      </w:tr>
      <w:tr w:rsidR="00112628" w:rsidRPr="00336A9F" w:rsidTr="004120E0">
        <w:tc>
          <w:tcPr>
            <w:tcW w:w="706" w:type="dxa"/>
            <w:vAlign w:val="center"/>
          </w:tcPr>
          <w:p w:rsidR="00112628" w:rsidRDefault="00112628" w:rsidP="004120E0">
            <w:pPr>
              <w:tabs>
                <w:tab w:val="left" w:pos="426"/>
              </w:tabs>
              <w:jc w:val="center"/>
              <w:rPr>
                <w:rFonts w:ascii="Arial" w:hAnsi="Arial" w:cs="Arial"/>
                <w:sz w:val="20"/>
                <w:szCs w:val="20"/>
              </w:rPr>
            </w:pPr>
            <w:r>
              <w:rPr>
                <w:rFonts w:ascii="Arial" w:hAnsi="Arial" w:cs="Arial"/>
                <w:sz w:val="20"/>
                <w:szCs w:val="20"/>
              </w:rPr>
              <w:t>2010 al</w:t>
            </w:r>
          </w:p>
          <w:p w:rsidR="00112628" w:rsidRDefault="00112628" w:rsidP="004120E0">
            <w:pPr>
              <w:tabs>
                <w:tab w:val="left" w:pos="426"/>
              </w:tabs>
              <w:jc w:val="center"/>
              <w:rPr>
                <w:rFonts w:ascii="Arial" w:hAnsi="Arial" w:cs="Arial"/>
                <w:sz w:val="20"/>
                <w:szCs w:val="20"/>
              </w:rPr>
            </w:pPr>
            <w:r>
              <w:rPr>
                <w:rFonts w:ascii="Arial" w:hAnsi="Arial" w:cs="Arial"/>
                <w:sz w:val="20"/>
                <w:szCs w:val="20"/>
              </w:rPr>
              <w:t>2014</w:t>
            </w:r>
          </w:p>
        </w:tc>
        <w:tc>
          <w:tcPr>
            <w:tcW w:w="1387" w:type="dxa"/>
            <w:vAlign w:val="center"/>
          </w:tcPr>
          <w:p w:rsidR="00112628" w:rsidRDefault="00112628" w:rsidP="004120E0">
            <w:pPr>
              <w:tabs>
                <w:tab w:val="left" w:pos="426"/>
              </w:tabs>
              <w:jc w:val="center"/>
              <w:rPr>
                <w:rFonts w:ascii="Arial" w:hAnsi="Arial" w:cs="Arial"/>
                <w:sz w:val="20"/>
                <w:szCs w:val="20"/>
              </w:rPr>
            </w:pPr>
            <w:r>
              <w:rPr>
                <w:rFonts w:ascii="Arial" w:hAnsi="Arial" w:cs="Arial"/>
                <w:sz w:val="20"/>
                <w:szCs w:val="20"/>
              </w:rPr>
              <w:t>2.318</w:t>
            </w:r>
          </w:p>
          <w:p w:rsidR="00112628" w:rsidRDefault="00112628" w:rsidP="004120E0">
            <w:pPr>
              <w:tabs>
                <w:tab w:val="left" w:pos="426"/>
              </w:tabs>
              <w:jc w:val="center"/>
              <w:rPr>
                <w:rFonts w:ascii="Arial" w:hAnsi="Arial" w:cs="Arial"/>
                <w:sz w:val="20"/>
                <w:szCs w:val="20"/>
              </w:rPr>
            </w:pPr>
          </w:p>
          <w:p w:rsidR="00112628" w:rsidRDefault="00112628" w:rsidP="004120E0">
            <w:pPr>
              <w:tabs>
                <w:tab w:val="left" w:pos="426"/>
              </w:tabs>
              <w:jc w:val="center"/>
              <w:rPr>
                <w:rFonts w:ascii="Arial" w:hAnsi="Arial" w:cs="Arial"/>
                <w:sz w:val="20"/>
                <w:szCs w:val="20"/>
              </w:rPr>
            </w:pPr>
            <w:r>
              <w:rPr>
                <w:rFonts w:ascii="Arial" w:hAnsi="Arial" w:cs="Arial"/>
                <w:sz w:val="20"/>
                <w:szCs w:val="20"/>
              </w:rPr>
              <w:t>2.497</w:t>
            </w:r>
          </w:p>
        </w:tc>
        <w:tc>
          <w:tcPr>
            <w:tcW w:w="1417" w:type="dxa"/>
            <w:vAlign w:val="center"/>
          </w:tcPr>
          <w:p w:rsidR="00112628" w:rsidRDefault="00112628" w:rsidP="004120E0">
            <w:pPr>
              <w:tabs>
                <w:tab w:val="left" w:pos="426"/>
              </w:tabs>
              <w:jc w:val="center"/>
              <w:rPr>
                <w:rFonts w:ascii="Arial" w:hAnsi="Arial" w:cs="Arial"/>
                <w:sz w:val="20"/>
                <w:szCs w:val="20"/>
              </w:rPr>
            </w:pPr>
            <w:r>
              <w:rPr>
                <w:rFonts w:ascii="Arial" w:hAnsi="Arial" w:cs="Arial"/>
                <w:sz w:val="20"/>
                <w:szCs w:val="20"/>
              </w:rPr>
              <w:t>904</w:t>
            </w:r>
          </w:p>
          <w:p w:rsidR="00112628" w:rsidRDefault="00112628" w:rsidP="004120E0">
            <w:pPr>
              <w:tabs>
                <w:tab w:val="left" w:pos="426"/>
              </w:tabs>
              <w:jc w:val="center"/>
              <w:rPr>
                <w:rFonts w:ascii="Arial" w:hAnsi="Arial" w:cs="Arial"/>
                <w:sz w:val="20"/>
                <w:szCs w:val="20"/>
              </w:rPr>
            </w:pPr>
          </w:p>
          <w:p w:rsidR="00112628" w:rsidRDefault="00112628" w:rsidP="004120E0">
            <w:pPr>
              <w:tabs>
                <w:tab w:val="left" w:pos="426"/>
              </w:tabs>
              <w:jc w:val="center"/>
              <w:rPr>
                <w:rFonts w:ascii="Arial" w:hAnsi="Arial" w:cs="Arial"/>
                <w:sz w:val="20"/>
                <w:szCs w:val="20"/>
              </w:rPr>
            </w:pPr>
            <w:r>
              <w:rPr>
                <w:rFonts w:ascii="Arial" w:hAnsi="Arial" w:cs="Arial"/>
                <w:sz w:val="20"/>
                <w:szCs w:val="20"/>
              </w:rPr>
              <w:t>650</w:t>
            </w:r>
          </w:p>
        </w:tc>
        <w:tc>
          <w:tcPr>
            <w:tcW w:w="645" w:type="dxa"/>
            <w:vAlign w:val="center"/>
          </w:tcPr>
          <w:p w:rsidR="00112628" w:rsidRDefault="00112628" w:rsidP="004120E0">
            <w:pPr>
              <w:tabs>
                <w:tab w:val="left" w:pos="426"/>
              </w:tabs>
              <w:jc w:val="center"/>
              <w:rPr>
                <w:rFonts w:ascii="Arial" w:hAnsi="Arial" w:cs="Arial"/>
                <w:sz w:val="20"/>
                <w:szCs w:val="20"/>
              </w:rPr>
            </w:pPr>
            <w:r>
              <w:rPr>
                <w:rFonts w:ascii="Arial" w:hAnsi="Arial" w:cs="Arial"/>
                <w:sz w:val="20"/>
                <w:szCs w:val="20"/>
              </w:rPr>
              <w:t>39,0</w:t>
            </w:r>
          </w:p>
          <w:p w:rsidR="00112628" w:rsidRDefault="00112628" w:rsidP="004120E0">
            <w:pPr>
              <w:tabs>
                <w:tab w:val="left" w:pos="426"/>
              </w:tabs>
              <w:jc w:val="center"/>
              <w:rPr>
                <w:rFonts w:ascii="Arial" w:hAnsi="Arial" w:cs="Arial"/>
                <w:sz w:val="20"/>
                <w:szCs w:val="20"/>
              </w:rPr>
            </w:pPr>
          </w:p>
          <w:p w:rsidR="00112628" w:rsidRDefault="00112628" w:rsidP="004120E0">
            <w:pPr>
              <w:tabs>
                <w:tab w:val="left" w:pos="426"/>
              </w:tabs>
              <w:jc w:val="center"/>
              <w:rPr>
                <w:rFonts w:ascii="Arial" w:hAnsi="Arial" w:cs="Arial"/>
                <w:sz w:val="20"/>
                <w:szCs w:val="20"/>
              </w:rPr>
            </w:pPr>
            <w:r>
              <w:rPr>
                <w:rFonts w:ascii="Arial" w:hAnsi="Arial" w:cs="Arial"/>
                <w:sz w:val="20"/>
                <w:szCs w:val="20"/>
              </w:rPr>
              <w:t>26,0</w:t>
            </w:r>
          </w:p>
        </w:tc>
        <w:tc>
          <w:tcPr>
            <w:tcW w:w="2332" w:type="dxa"/>
            <w:vAlign w:val="center"/>
          </w:tcPr>
          <w:p w:rsidR="00112628" w:rsidRPr="00C41D0A" w:rsidRDefault="00112628" w:rsidP="004120E0">
            <w:pPr>
              <w:tabs>
                <w:tab w:val="left" w:pos="426"/>
              </w:tabs>
              <w:jc w:val="center"/>
              <w:rPr>
                <w:rFonts w:ascii="Arial" w:hAnsi="Arial" w:cs="Arial"/>
                <w:sz w:val="20"/>
                <w:szCs w:val="20"/>
              </w:rPr>
            </w:pPr>
            <w:r w:rsidRPr="00C41D0A">
              <w:rPr>
                <w:rFonts w:ascii="Arial" w:hAnsi="Arial" w:cs="Arial"/>
                <w:sz w:val="20"/>
                <w:szCs w:val="20"/>
              </w:rPr>
              <w:t>Aluminio</w:t>
            </w:r>
          </w:p>
        </w:tc>
        <w:tc>
          <w:tcPr>
            <w:tcW w:w="2693" w:type="dxa"/>
            <w:vAlign w:val="center"/>
          </w:tcPr>
          <w:p w:rsidR="00112628" w:rsidRPr="000C372A" w:rsidRDefault="00112628" w:rsidP="004120E0">
            <w:pPr>
              <w:tabs>
                <w:tab w:val="left" w:pos="426"/>
              </w:tabs>
              <w:rPr>
                <w:rFonts w:ascii="Arial" w:hAnsi="Arial" w:cs="Arial"/>
                <w:sz w:val="18"/>
                <w:szCs w:val="18"/>
              </w:rPr>
            </w:pPr>
            <w:r w:rsidRPr="000C372A">
              <w:rPr>
                <w:rFonts w:ascii="Arial" w:hAnsi="Arial" w:cs="Arial"/>
                <w:sz w:val="18"/>
                <w:szCs w:val="18"/>
              </w:rPr>
              <w:t xml:space="preserve">Angostura de San Andrés de León Cortés, Frailes de Desamparados, La Cuesta de San Antonio de León Cortés, Londres de Naranjito de Aguirre, Oratorio-Concepción-Buenos Aires-Los Reyes Parte Alta, Patio de San </w:t>
            </w:r>
            <w:proofErr w:type="spellStart"/>
            <w:r w:rsidRPr="000C372A">
              <w:rPr>
                <w:rFonts w:ascii="Arial" w:hAnsi="Arial" w:cs="Arial"/>
                <w:sz w:val="18"/>
                <w:szCs w:val="18"/>
              </w:rPr>
              <w:t>Cristobal</w:t>
            </w:r>
            <w:proofErr w:type="spellEnd"/>
            <w:r w:rsidRPr="000C372A">
              <w:rPr>
                <w:rFonts w:ascii="Arial" w:hAnsi="Arial" w:cs="Arial"/>
                <w:sz w:val="18"/>
                <w:szCs w:val="18"/>
              </w:rPr>
              <w:t xml:space="preserve"> de </w:t>
            </w:r>
            <w:proofErr w:type="spellStart"/>
            <w:r w:rsidRPr="000C372A">
              <w:rPr>
                <w:rFonts w:ascii="Arial" w:hAnsi="Arial" w:cs="Arial"/>
                <w:sz w:val="18"/>
                <w:szCs w:val="18"/>
              </w:rPr>
              <w:t>Ticabán</w:t>
            </w:r>
            <w:proofErr w:type="spellEnd"/>
            <w:r w:rsidRPr="000C372A">
              <w:rPr>
                <w:rFonts w:ascii="Arial" w:hAnsi="Arial" w:cs="Arial"/>
                <w:sz w:val="18"/>
                <w:szCs w:val="18"/>
              </w:rPr>
              <w:t xml:space="preserve"> de La Rita de </w:t>
            </w:r>
            <w:proofErr w:type="spellStart"/>
            <w:r w:rsidRPr="000C372A">
              <w:rPr>
                <w:rFonts w:ascii="Arial" w:hAnsi="Arial" w:cs="Arial"/>
                <w:sz w:val="18"/>
                <w:szCs w:val="18"/>
              </w:rPr>
              <w:t>Pococí</w:t>
            </w:r>
            <w:proofErr w:type="spellEnd"/>
            <w:r w:rsidRPr="000C372A">
              <w:rPr>
                <w:rFonts w:ascii="Arial" w:hAnsi="Arial" w:cs="Arial"/>
                <w:sz w:val="18"/>
                <w:szCs w:val="18"/>
              </w:rPr>
              <w:t xml:space="preserve">, Rincón de Zaragoza Sector Calle Vázquez, Rodeo de San Marcos de </w:t>
            </w:r>
            <w:proofErr w:type="spellStart"/>
            <w:r w:rsidRPr="000C372A">
              <w:rPr>
                <w:rFonts w:ascii="Arial" w:hAnsi="Arial" w:cs="Arial"/>
                <w:sz w:val="18"/>
                <w:szCs w:val="18"/>
              </w:rPr>
              <w:t>Tarrazú</w:t>
            </w:r>
            <w:proofErr w:type="spellEnd"/>
            <w:r w:rsidRPr="000C372A">
              <w:rPr>
                <w:rFonts w:ascii="Arial" w:hAnsi="Arial" w:cs="Arial"/>
                <w:sz w:val="18"/>
                <w:szCs w:val="18"/>
              </w:rPr>
              <w:t xml:space="preserve">, San Gabriel de </w:t>
            </w:r>
            <w:proofErr w:type="spellStart"/>
            <w:r w:rsidRPr="000C372A">
              <w:rPr>
                <w:rFonts w:ascii="Arial" w:hAnsi="Arial" w:cs="Arial"/>
                <w:sz w:val="18"/>
                <w:szCs w:val="18"/>
              </w:rPr>
              <w:t>Cabagra</w:t>
            </w:r>
            <w:proofErr w:type="spellEnd"/>
            <w:r w:rsidRPr="000C372A">
              <w:rPr>
                <w:rFonts w:ascii="Arial" w:hAnsi="Arial" w:cs="Arial"/>
                <w:sz w:val="18"/>
                <w:szCs w:val="18"/>
              </w:rPr>
              <w:t xml:space="preserve"> de Buenos Aires, San Cecilia de San Marcos de </w:t>
            </w:r>
            <w:proofErr w:type="spellStart"/>
            <w:r w:rsidRPr="000C372A">
              <w:rPr>
                <w:rFonts w:ascii="Arial" w:hAnsi="Arial" w:cs="Arial"/>
                <w:sz w:val="18"/>
                <w:szCs w:val="18"/>
              </w:rPr>
              <w:t>Tarrazú</w:t>
            </w:r>
            <w:proofErr w:type="spellEnd"/>
            <w:r w:rsidRPr="000C372A">
              <w:rPr>
                <w:rFonts w:ascii="Arial" w:hAnsi="Arial" w:cs="Arial"/>
                <w:sz w:val="18"/>
                <w:szCs w:val="18"/>
              </w:rPr>
              <w:t xml:space="preserve">, Santa Cruz de Turrialba,  Valle Azul Arriba de </w:t>
            </w:r>
            <w:proofErr w:type="spellStart"/>
            <w:r w:rsidRPr="000C372A">
              <w:rPr>
                <w:rFonts w:ascii="Arial" w:hAnsi="Arial" w:cs="Arial"/>
                <w:sz w:val="18"/>
                <w:szCs w:val="18"/>
              </w:rPr>
              <w:t>Paquera</w:t>
            </w:r>
            <w:proofErr w:type="spellEnd"/>
          </w:p>
        </w:tc>
      </w:tr>
      <w:tr w:rsidR="00112628" w:rsidRPr="00336A9F" w:rsidTr="004120E0">
        <w:tc>
          <w:tcPr>
            <w:tcW w:w="706" w:type="dxa"/>
            <w:vAlign w:val="center"/>
          </w:tcPr>
          <w:p w:rsidR="00112628" w:rsidRDefault="00112628" w:rsidP="004120E0">
            <w:pPr>
              <w:tabs>
                <w:tab w:val="left" w:pos="426"/>
              </w:tabs>
              <w:jc w:val="center"/>
              <w:rPr>
                <w:rFonts w:ascii="Arial" w:hAnsi="Arial" w:cs="Arial"/>
                <w:sz w:val="20"/>
                <w:szCs w:val="20"/>
              </w:rPr>
            </w:pPr>
            <w:r>
              <w:rPr>
                <w:rFonts w:ascii="Arial" w:hAnsi="Arial" w:cs="Arial"/>
                <w:sz w:val="20"/>
                <w:szCs w:val="20"/>
              </w:rPr>
              <w:t>2015 y 2016</w:t>
            </w:r>
          </w:p>
        </w:tc>
        <w:tc>
          <w:tcPr>
            <w:tcW w:w="1387" w:type="dxa"/>
            <w:vAlign w:val="center"/>
          </w:tcPr>
          <w:p w:rsidR="00112628" w:rsidRDefault="00112628" w:rsidP="004120E0">
            <w:pPr>
              <w:tabs>
                <w:tab w:val="left" w:pos="426"/>
              </w:tabs>
              <w:jc w:val="center"/>
              <w:rPr>
                <w:rFonts w:ascii="Arial" w:hAnsi="Arial" w:cs="Arial"/>
                <w:sz w:val="20"/>
                <w:szCs w:val="20"/>
              </w:rPr>
            </w:pPr>
            <w:r>
              <w:rPr>
                <w:rFonts w:ascii="Arial" w:hAnsi="Arial" w:cs="Arial"/>
                <w:sz w:val="20"/>
                <w:szCs w:val="20"/>
              </w:rPr>
              <w:t>2.588</w:t>
            </w:r>
          </w:p>
        </w:tc>
        <w:tc>
          <w:tcPr>
            <w:tcW w:w="1417" w:type="dxa"/>
            <w:vAlign w:val="center"/>
          </w:tcPr>
          <w:p w:rsidR="00112628" w:rsidRDefault="00112628" w:rsidP="004120E0">
            <w:pPr>
              <w:tabs>
                <w:tab w:val="left" w:pos="426"/>
              </w:tabs>
              <w:jc w:val="center"/>
              <w:rPr>
                <w:rFonts w:ascii="Arial" w:hAnsi="Arial" w:cs="Arial"/>
                <w:sz w:val="20"/>
                <w:szCs w:val="20"/>
              </w:rPr>
            </w:pPr>
            <w:r>
              <w:rPr>
                <w:rFonts w:ascii="Arial" w:hAnsi="Arial" w:cs="Arial"/>
                <w:sz w:val="20"/>
                <w:szCs w:val="20"/>
              </w:rPr>
              <w:t>600</w:t>
            </w:r>
          </w:p>
        </w:tc>
        <w:tc>
          <w:tcPr>
            <w:tcW w:w="645" w:type="dxa"/>
            <w:vAlign w:val="center"/>
          </w:tcPr>
          <w:p w:rsidR="00112628" w:rsidRDefault="00112628" w:rsidP="004120E0">
            <w:pPr>
              <w:tabs>
                <w:tab w:val="left" w:pos="426"/>
              </w:tabs>
              <w:jc w:val="center"/>
              <w:rPr>
                <w:rFonts w:ascii="Arial" w:hAnsi="Arial" w:cs="Arial"/>
                <w:sz w:val="20"/>
                <w:szCs w:val="20"/>
              </w:rPr>
            </w:pPr>
            <w:r>
              <w:rPr>
                <w:rFonts w:ascii="Arial" w:hAnsi="Arial" w:cs="Arial"/>
                <w:sz w:val="20"/>
                <w:szCs w:val="20"/>
              </w:rPr>
              <w:t>23,2</w:t>
            </w:r>
          </w:p>
        </w:tc>
        <w:tc>
          <w:tcPr>
            <w:tcW w:w="2332" w:type="dxa"/>
            <w:vAlign w:val="center"/>
          </w:tcPr>
          <w:p w:rsidR="00112628" w:rsidRPr="00C41D0A" w:rsidRDefault="00112628" w:rsidP="004120E0">
            <w:pPr>
              <w:tabs>
                <w:tab w:val="left" w:pos="426"/>
              </w:tabs>
              <w:jc w:val="center"/>
              <w:rPr>
                <w:rFonts w:ascii="Arial" w:hAnsi="Arial" w:cs="Arial"/>
                <w:sz w:val="20"/>
                <w:szCs w:val="20"/>
              </w:rPr>
            </w:pPr>
            <w:r>
              <w:rPr>
                <w:rFonts w:ascii="Arial" w:hAnsi="Arial" w:cs="Arial"/>
                <w:sz w:val="20"/>
                <w:szCs w:val="20"/>
              </w:rPr>
              <w:t>Salinización</w:t>
            </w:r>
          </w:p>
        </w:tc>
        <w:tc>
          <w:tcPr>
            <w:tcW w:w="2693" w:type="dxa"/>
            <w:vAlign w:val="center"/>
          </w:tcPr>
          <w:p w:rsidR="00112628" w:rsidRPr="000C372A" w:rsidRDefault="00112628" w:rsidP="004120E0">
            <w:pPr>
              <w:tabs>
                <w:tab w:val="left" w:pos="426"/>
              </w:tabs>
              <w:rPr>
                <w:rFonts w:ascii="Arial" w:hAnsi="Arial" w:cs="Arial"/>
                <w:sz w:val="18"/>
                <w:szCs w:val="18"/>
              </w:rPr>
            </w:pPr>
            <w:r>
              <w:rPr>
                <w:rFonts w:ascii="Arial" w:hAnsi="Arial" w:cs="Arial"/>
                <w:sz w:val="18"/>
                <w:szCs w:val="18"/>
              </w:rPr>
              <w:t>Pozos en Guanacaste</w:t>
            </w:r>
            <w:r w:rsidR="00391905">
              <w:rPr>
                <w:rFonts w:ascii="Arial" w:hAnsi="Arial" w:cs="Arial"/>
                <w:sz w:val="18"/>
                <w:szCs w:val="18"/>
              </w:rPr>
              <w:t xml:space="preserve">: </w:t>
            </w:r>
            <w:proofErr w:type="spellStart"/>
            <w:r w:rsidR="00391905">
              <w:rPr>
                <w:rFonts w:ascii="Arial" w:hAnsi="Arial" w:cs="Arial"/>
                <w:sz w:val="18"/>
                <w:szCs w:val="18"/>
              </w:rPr>
              <w:t>Condovac</w:t>
            </w:r>
            <w:proofErr w:type="spellEnd"/>
            <w:r w:rsidR="00391905">
              <w:rPr>
                <w:rFonts w:ascii="Arial" w:hAnsi="Arial" w:cs="Arial"/>
                <w:sz w:val="18"/>
                <w:szCs w:val="18"/>
              </w:rPr>
              <w:t>, Cacique 1, Cacique 2, Cacique 3, Pozo 484 y Pozo 379</w:t>
            </w:r>
          </w:p>
        </w:tc>
      </w:tr>
    </w:tbl>
    <w:p w:rsidR="00112628" w:rsidRDefault="00112628" w:rsidP="00112628">
      <w:pPr>
        <w:rPr>
          <w:rFonts w:ascii="Arial" w:hAnsi="Arial" w:cs="Arial"/>
          <w:b/>
          <w:i/>
          <w:sz w:val="16"/>
          <w:szCs w:val="16"/>
        </w:rPr>
      </w:pPr>
      <w:r w:rsidRPr="00112628">
        <w:rPr>
          <w:rFonts w:ascii="Arial" w:hAnsi="Arial" w:cs="Arial"/>
          <w:b/>
          <w:i/>
          <w:sz w:val="16"/>
          <w:szCs w:val="16"/>
        </w:rPr>
        <w:t>FUENTE: Laboratorio Nacional de Aguas.</w:t>
      </w:r>
    </w:p>
    <w:p w:rsidR="00970854" w:rsidRDefault="00970854" w:rsidP="00112628">
      <w:pPr>
        <w:rPr>
          <w:rFonts w:ascii="Arial" w:hAnsi="Arial" w:cs="Arial"/>
          <w:b/>
          <w:i/>
          <w:sz w:val="16"/>
          <w:szCs w:val="16"/>
        </w:rPr>
      </w:pPr>
    </w:p>
    <w:p w:rsidR="00970854" w:rsidRDefault="00970854" w:rsidP="00112628">
      <w:pPr>
        <w:rPr>
          <w:rFonts w:ascii="Arial" w:hAnsi="Arial" w:cs="Arial"/>
          <w:b/>
          <w:i/>
          <w:sz w:val="16"/>
          <w:szCs w:val="16"/>
        </w:rPr>
      </w:pPr>
    </w:p>
    <w:p w:rsidR="002C5FEB" w:rsidRPr="00112628" w:rsidRDefault="002C5FEB" w:rsidP="00112628">
      <w:pPr>
        <w:rPr>
          <w:rFonts w:ascii="Arial" w:hAnsi="Arial" w:cs="Arial"/>
          <w:b/>
          <w:i/>
          <w:sz w:val="16"/>
          <w:szCs w:val="16"/>
        </w:rPr>
      </w:pPr>
    </w:p>
    <w:p w:rsidR="00E710CB" w:rsidRDefault="00E710CB" w:rsidP="00C70D98">
      <w:pPr>
        <w:pStyle w:val="Prrafodelista"/>
        <w:numPr>
          <w:ilvl w:val="2"/>
          <w:numId w:val="1"/>
        </w:numPr>
        <w:ind w:left="709" w:hanging="709"/>
        <w:rPr>
          <w:rFonts w:ascii="Arial" w:hAnsi="Arial" w:cs="Arial"/>
          <w:b/>
        </w:rPr>
      </w:pPr>
      <w:r>
        <w:rPr>
          <w:rFonts w:ascii="Arial" w:hAnsi="Arial" w:cs="Arial"/>
          <w:b/>
        </w:rPr>
        <w:lastRenderedPageBreak/>
        <w:t xml:space="preserve">Cobertura de ACH y las tasas de </w:t>
      </w:r>
      <w:r w:rsidR="002353C7">
        <w:rPr>
          <w:rFonts w:ascii="Arial" w:hAnsi="Arial" w:cs="Arial"/>
          <w:b/>
        </w:rPr>
        <w:t>m</w:t>
      </w:r>
      <w:r>
        <w:rPr>
          <w:rFonts w:ascii="Arial" w:hAnsi="Arial" w:cs="Arial"/>
          <w:b/>
        </w:rPr>
        <w:t xml:space="preserve">ortalidad en </w:t>
      </w:r>
      <w:r w:rsidR="002353C7">
        <w:rPr>
          <w:rFonts w:ascii="Arial" w:hAnsi="Arial" w:cs="Arial"/>
          <w:b/>
        </w:rPr>
        <w:t>n</w:t>
      </w:r>
      <w:r>
        <w:rPr>
          <w:rFonts w:ascii="Arial" w:hAnsi="Arial" w:cs="Arial"/>
          <w:b/>
        </w:rPr>
        <w:t>iños menores de 5 años en Costa Rica: periodo 2000-2015</w:t>
      </w:r>
    </w:p>
    <w:p w:rsidR="00E710CB" w:rsidRDefault="00E710CB" w:rsidP="00E710CB">
      <w:pPr>
        <w:jc w:val="both"/>
        <w:rPr>
          <w:rFonts w:ascii="Arial" w:hAnsi="Arial" w:cs="Arial"/>
        </w:rPr>
      </w:pPr>
      <w:r>
        <w:rPr>
          <w:rFonts w:ascii="Arial" w:hAnsi="Arial" w:cs="Arial"/>
        </w:rPr>
        <w:t xml:space="preserve">En la figura 5 se presenta </w:t>
      </w:r>
      <w:r w:rsidR="00AC1F23">
        <w:rPr>
          <w:rFonts w:ascii="Arial" w:hAnsi="Arial" w:cs="Arial"/>
        </w:rPr>
        <w:t>un</w:t>
      </w:r>
      <w:r>
        <w:rPr>
          <w:rFonts w:ascii="Arial" w:hAnsi="Arial" w:cs="Arial"/>
        </w:rPr>
        <w:t xml:space="preserve">a gráfica correlacionando las tasas </w:t>
      </w:r>
      <w:r w:rsidR="002353C7">
        <w:rPr>
          <w:rFonts w:ascii="Arial" w:hAnsi="Arial" w:cs="Arial"/>
        </w:rPr>
        <w:t xml:space="preserve">anuales </w:t>
      </w:r>
      <w:r>
        <w:rPr>
          <w:rFonts w:ascii="Arial" w:hAnsi="Arial" w:cs="Arial"/>
        </w:rPr>
        <w:t>de mortalidad en menores de 5 años</w:t>
      </w:r>
      <w:r w:rsidR="00CF78CE">
        <w:rPr>
          <w:rFonts w:ascii="Arial" w:hAnsi="Arial" w:cs="Arial"/>
        </w:rPr>
        <w:t xml:space="preserve"> (TM&lt;5 años/10.000)</w:t>
      </w:r>
      <w:r>
        <w:rPr>
          <w:rFonts w:ascii="Arial" w:hAnsi="Arial" w:cs="Arial"/>
        </w:rPr>
        <w:t>, en el periodo 2000 al 2015</w:t>
      </w:r>
      <w:r w:rsidR="00AC1F23">
        <w:rPr>
          <w:rFonts w:ascii="Arial" w:hAnsi="Arial" w:cs="Arial"/>
        </w:rPr>
        <w:t>,</w:t>
      </w:r>
      <w:r>
        <w:rPr>
          <w:rFonts w:ascii="Arial" w:hAnsi="Arial" w:cs="Arial"/>
        </w:rPr>
        <w:t xml:space="preserve"> contra la cobertura de agua de calidad potable en Costa Rica.</w:t>
      </w:r>
    </w:p>
    <w:p w:rsidR="00A93438" w:rsidRDefault="00AB41EB" w:rsidP="00E30366">
      <w:pPr>
        <w:jc w:val="center"/>
        <w:rPr>
          <w:rFonts w:ascii="Arial" w:hAnsi="Arial" w:cs="Arial"/>
          <w:b/>
        </w:rPr>
      </w:pPr>
      <w:r w:rsidRPr="00AB41EB">
        <w:rPr>
          <w:rFonts w:ascii="Arial" w:hAnsi="Arial" w:cs="Arial"/>
          <w:b/>
        </w:rPr>
        <w:t>Figura 5. Tasas anuales de mortalidad en niños menores d</w:t>
      </w:r>
      <w:r w:rsidR="00CF78CE">
        <w:rPr>
          <w:rFonts w:ascii="Arial" w:hAnsi="Arial" w:cs="Arial"/>
          <w:b/>
        </w:rPr>
        <w:t>e 5 años/1.000 versus Cobertura con</w:t>
      </w:r>
      <w:r w:rsidRPr="00AB41EB">
        <w:rPr>
          <w:rFonts w:ascii="Arial" w:hAnsi="Arial" w:cs="Arial"/>
          <w:b/>
        </w:rPr>
        <w:t xml:space="preserve"> Agua de Calidad Potable: 2000 al 2015</w:t>
      </w:r>
    </w:p>
    <w:p w:rsidR="00E30366" w:rsidRDefault="00CF78CE" w:rsidP="00E30366">
      <w:pPr>
        <w:jc w:val="center"/>
        <w:rPr>
          <w:rFonts w:ascii="Arial" w:hAnsi="Arial" w:cs="Arial"/>
          <w:b/>
          <w:noProof/>
          <w:lang w:eastAsia="es-CR"/>
        </w:rPr>
      </w:pPr>
      <w:r>
        <w:rPr>
          <w:rFonts w:ascii="Arial" w:hAnsi="Arial" w:cs="Arial"/>
          <w:b/>
          <w:noProof/>
          <w:lang w:eastAsia="es-CR"/>
        </w:rPr>
        <w:drawing>
          <wp:inline distT="0" distB="0" distL="0" distR="0">
            <wp:extent cx="5534108" cy="2910178"/>
            <wp:effectExtent l="19050" t="0" r="9442"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31831" t="29975" r="30099" b="20135"/>
                    <a:stretch>
                      <a:fillRect/>
                    </a:stretch>
                  </pic:blipFill>
                  <pic:spPr bwMode="auto">
                    <a:xfrm>
                      <a:off x="0" y="0"/>
                      <a:ext cx="5534108" cy="2910178"/>
                    </a:xfrm>
                    <a:prstGeom prst="rect">
                      <a:avLst/>
                    </a:prstGeom>
                    <a:noFill/>
                    <a:ln w="9525">
                      <a:noFill/>
                      <a:miter lim="800000"/>
                      <a:headEnd/>
                      <a:tailEnd/>
                    </a:ln>
                  </pic:spPr>
                </pic:pic>
              </a:graphicData>
            </a:graphic>
          </wp:inline>
        </w:drawing>
      </w:r>
    </w:p>
    <w:p w:rsidR="00CF78CE" w:rsidRPr="00CB2C0D" w:rsidRDefault="00CF78CE" w:rsidP="00CB2C0D">
      <w:pPr>
        <w:jc w:val="both"/>
        <w:rPr>
          <w:rFonts w:ascii="Arial" w:hAnsi="Arial" w:cs="Arial"/>
        </w:rPr>
      </w:pPr>
      <w:r w:rsidRPr="00CB2C0D">
        <w:rPr>
          <w:rFonts w:ascii="Arial" w:hAnsi="Arial" w:cs="Arial"/>
        </w:rPr>
        <w:t>Por su parte, el cuadro 8 resume las coberturas con agua para consumo humano y con agua potable, además de la TM&lt;5 años/10.000 y la tasa de mortalidad infantil por 1.000 (TMI/1.000), durante el mismo periodo.</w:t>
      </w:r>
    </w:p>
    <w:p w:rsidR="00CF78CE" w:rsidRDefault="00CF78CE" w:rsidP="00E30366">
      <w:pPr>
        <w:jc w:val="center"/>
        <w:rPr>
          <w:rFonts w:ascii="Arial" w:hAnsi="Arial" w:cs="Arial"/>
          <w:b/>
          <w:noProof/>
          <w:lang w:eastAsia="es-CR"/>
        </w:rPr>
      </w:pPr>
      <w:r>
        <w:rPr>
          <w:rFonts w:ascii="Arial" w:hAnsi="Arial" w:cs="Arial"/>
          <w:b/>
          <w:noProof/>
          <w:lang w:eastAsia="es-CR"/>
        </w:rPr>
        <w:drawing>
          <wp:inline distT="0" distB="0" distL="0" distR="0">
            <wp:extent cx="5561829" cy="3093058"/>
            <wp:effectExtent l="19050" t="0" r="771"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5046" t="18388" r="56550" b="40530"/>
                    <a:stretch>
                      <a:fillRect/>
                    </a:stretch>
                  </pic:blipFill>
                  <pic:spPr bwMode="auto">
                    <a:xfrm>
                      <a:off x="0" y="0"/>
                      <a:ext cx="5561829" cy="3093058"/>
                    </a:xfrm>
                    <a:prstGeom prst="rect">
                      <a:avLst/>
                    </a:prstGeom>
                    <a:noFill/>
                    <a:ln w="9525">
                      <a:noFill/>
                      <a:miter lim="800000"/>
                      <a:headEnd/>
                      <a:tailEnd/>
                    </a:ln>
                  </pic:spPr>
                </pic:pic>
              </a:graphicData>
            </a:graphic>
          </wp:inline>
        </w:drawing>
      </w:r>
    </w:p>
    <w:p w:rsidR="00D43834" w:rsidRDefault="00A93438" w:rsidP="00A93438">
      <w:pPr>
        <w:pStyle w:val="Prrafodelista"/>
        <w:numPr>
          <w:ilvl w:val="1"/>
          <w:numId w:val="1"/>
        </w:numPr>
        <w:ind w:left="567" w:hanging="567"/>
        <w:rPr>
          <w:rFonts w:ascii="Arial" w:hAnsi="Arial" w:cs="Arial"/>
          <w:b/>
        </w:rPr>
      </w:pPr>
      <w:r w:rsidRPr="00A93438">
        <w:rPr>
          <w:rFonts w:ascii="Arial" w:hAnsi="Arial" w:cs="Arial"/>
          <w:b/>
        </w:rPr>
        <w:lastRenderedPageBreak/>
        <w:t>Resultados de la Segunda Etapa: Saneamiento en Aguas Residuales</w:t>
      </w:r>
    </w:p>
    <w:p w:rsidR="00A93438" w:rsidRDefault="00A93438" w:rsidP="00D43834">
      <w:pPr>
        <w:pStyle w:val="Prrafodelista"/>
        <w:ind w:left="567"/>
        <w:rPr>
          <w:rFonts w:ascii="Arial" w:hAnsi="Arial" w:cs="Arial"/>
          <w:b/>
        </w:rPr>
      </w:pPr>
      <w:r w:rsidRPr="00A93438">
        <w:rPr>
          <w:rFonts w:ascii="Arial" w:hAnsi="Arial" w:cs="Arial"/>
          <w:b/>
        </w:rPr>
        <w:t xml:space="preserve"> </w:t>
      </w:r>
    </w:p>
    <w:p w:rsidR="00123953" w:rsidRDefault="00D43834" w:rsidP="00D43834">
      <w:pPr>
        <w:pStyle w:val="Prrafodelista"/>
        <w:numPr>
          <w:ilvl w:val="2"/>
          <w:numId w:val="1"/>
        </w:numPr>
        <w:ind w:left="709" w:hanging="709"/>
        <w:rPr>
          <w:rFonts w:ascii="Arial" w:hAnsi="Arial" w:cs="Arial"/>
          <w:b/>
        </w:rPr>
      </w:pPr>
      <w:r>
        <w:rPr>
          <w:rFonts w:ascii="Arial" w:hAnsi="Arial" w:cs="Arial"/>
          <w:b/>
        </w:rPr>
        <w:t>Estimación de cobertura de disposición de excretas en Costa Rica</w:t>
      </w:r>
    </w:p>
    <w:p w:rsidR="00D43834" w:rsidRDefault="00123953" w:rsidP="00123953">
      <w:pPr>
        <w:jc w:val="both"/>
        <w:rPr>
          <w:rFonts w:ascii="Arial" w:hAnsi="Arial" w:cs="Arial"/>
        </w:rPr>
      </w:pPr>
      <w:r>
        <w:rPr>
          <w:rFonts w:ascii="Arial" w:hAnsi="Arial" w:cs="Arial"/>
        </w:rPr>
        <w:t xml:space="preserve">En el cuadro </w:t>
      </w:r>
      <w:r w:rsidR="00CF78CE">
        <w:rPr>
          <w:rFonts w:ascii="Arial" w:hAnsi="Arial" w:cs="Arial"/>
        </w:rPr>
        <w:t>9</w:t>
      </w:r>
      <w:r>
        <w:rPr>
          <w:rFonts w:ascii="Arial" w:hAnsi="Arial" w:cs="Arial"/>
        </w:rPr>
        <w:t xml:space="preserve"> y figura </w:t>
      </w:r>
      <w:r w:rsidR="002C5FEB">
        <w:rPr>
          <w:rFonts w:ascii="Arial" w:hAnsi="Arial" w:cs="Arial"/>
        </w:rPr>
        <w:t>6</w:t>
      </w:r>
      <w:r>
        <w:rPr>
          <w:rFonts w:ascii="Arial" w:hAnsi="Arial" w:cs="Arial"/>
        </w:rPr>
        <w:t>, se presentan los tipos de excretas que utilizó la población del país, según la Encuesta Nacional de Hogares de Julio 2016, incluido el porcentaje de población que dispone sus aguas residuales domésticas.</w:t>
      </w:r>
    </w:p>
    <w:p w:rsidR="00350471" w:rsidRDefault="00350471" w:rsidP="00350471">
      <w:pPr>
        <w:jc w:val="center"/>
        <w:rPr>
          <w:rFonts w:ascii="Arial" w:hAnsi="Arial" w:cs="Arial"/>
          <w:b/>
        </w:rPr>
      </w:pPr>
      <w:r w:rsidRPr="00350471">
        <w:rPr>
          <w:rFonts w:ascii="Arial" w:hAnsi="Arial" w:cs="Arial"/>
          <w:b/>
        </w:rPr>
        <w:t xml:space="preserve">Cuadro </w:t>
      </w:r>
      <w:r w:rsidR="00CF78CE">
        <w:rPr>
          <w:rFonts w:ascii="Arial" w:hAnsi="Arial" w:cs="Arial"/>
          <w:b/>
        </w:rPr>
        <w:t>9</w:t>
      </w:r>
      <w:r w:rsidRPr="00350471">
        <w:rPr>
          <w:rFonts w:ascii="Arial" w:hAnsi="Arial" w:cs="Arial"/>
          <w:b/>
        </w:rPr>
        <w:t>. Población según tipo de Disposición de Excretas o Servicio Sanitario en Costa Rica: 2016</w:t>
      </w:r>
    </w:p>
    <w:p w:rsidR="00350471" w:rsidRDefault="0008330F" w:rsidP="00350471">
      <w:pPr>
        <w:jc w:val="center"/>
        <w:rPr>
          <w:rFonts w:ascii="Arial" w:hAnsi="Arial" w:cs="Arial"/>
          <w:b/>
        </w:rPr>
      </w:pPr>
      <w:r>
        <w:rPr>
          <w:rFonts w:ascii="Arial" w:hAnsi="Arial" w:cs="Arial"/>
          <w:b/>
          <w:noProof/>
          <w:lang w:eastAsia="es-CR"/>
        </w:rPr>
        <w:drawing>
          <wp:inline distT="0" distB="0" distL="0" distR="0">
            <wp:extent cx="5609535" cy="2115047"/>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5046" t="28715" r="41849" b="28951"/>
                    <a:stretch>
                      <a:fillRect/>
                    </a:stretch>
                  </pic:blipFill>
                  <pic:spPr bwMode="auto">
                    <a:xfrm>
                      <a:off x="0" y="0"/>
                      <a:ext cx="5609535" cy="2115047"/>
                    </a:xfrm>
                    <a:prstGeom prst="rect">
                      <a:avLst/>
                    </a:prstGeom>
                    <a:noFill/>
                    <a:ln w="9525">
                      <a:noFill/>
                      <a:miter lim="800000"/>
                      <a:headEnd/>
                      <a:tailEnd/>
                    </a:ln>
                  </pic:spPr>
                </pic:pic>
              </a:graphicData>
            </a:graphic>
          </wp:inline>
        </w:drawing>
      </w:r>
    </w:p>
    <w:p w:rsidR="00350471" w:rsidRDefault="00350471" w:rsidP="00350471">
      <w:pPr>
        <w:jc w:val="center"/>
        <w:rPr>
          <w:rFonts w:ascii="Arial" w:hAnsi="Arial" w:cs="Arial"/>
          <w:b/>
        </w:rPr>
      </w:pPr>
      <w:r>
        <w:rPr>
          <w:rFonts w:ascii="Arial" w:hAnsi="Arial" w:cs="Arial"/>
          <w:b/>
        </w:rPr>
        <w:t xml:space="preserve">Figura </w:t>
      </w:r>
      <w:r w:rsidR="002C5FEB">
        <w:rPr>
          <w:rFonts w:ascii="Arial" w:hAnsi="Arial" w:cs="Arial"/>
          <w:b/>
        </w:rPr>
        <w:t>6</w:t>
      </w:r>
      <w:r>
        <w:rPr>
          <w:rFonts w:ascii="Arial" w:hAnsi="Arial" w:cs="Arial"/>
          <w:b/>
        </w:rPr>
        <w:t>. Porcentaje y Población cubierta con diferentes tipos de mecanismos de Disposición de Excretas en Costa Rica periodo 2016</w:t>
      </w:r>
    </w:p>
    <w:p w:rsidR="00012FF7" w:rsidRDefault="00376940" w:rsidP="00D748C4">
      <w:pPr>
        <w:jc w:val="center"/>
        <w:rPr>
          <w:rFonts w:ascii="Arial" w:hAnsi="Arial" w:cs="Arial"/>
          <w:b/>
        </w:rPr>
      </w:pPr>
      <w:r>
        <w:rPr>
          <w:rFonts w:ascii="Arial" w:hAnsi="Arial" w:cs="Arial"/>
          <w:b/>
          <w:noProof/>
          <w:lang w:eastAsia="es-CR"/>
        </w:rPr>
        <w:drawing>
          <wp:inline distT="0" distB="0" distL="0" distR="0">
            <wp:extent cx="5475301" cy="3427012"/>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28572" t="24433" r="25956" b="8295"/>
                    <a:stretch>
                      <a:fillRect/>
                    </a:stretch>
                  </pic:blipFill>
                  <pic:spPr bwMode="auto">
                    <a:xfrm>
                      <a:off x="0" y="0"/>
                      <a:ext cx="5479424" cy="3429593"/>
                    </a:xfrm>
                    <a:prstGeom prst="rect">
                      <a:avLst/>
                    </a:prstGeom>
                    <a:noFill/>
                    <a:ln w="9525">
                      <a:noFill/>
                      <a:miter lim="800000"/>
                      <a:headEnd/>
                      <a:tailEnd/>
                    </a:ln>
                  </pic:spPr>
                </pic:pic>
              </a:graphicData>
            </a:graphic>
          </wp:inline>
        </w:drawing>
      </w:r>
    </w:p>
    <w:p w:rsidR="00CF78CE" w:rsidRDefault="00CF78CE" w:rsidP="00D748C4">
      <w:pPr>
        <w:jc w:val="center"/>
        <w:rPr>
          <w:rFonts w:ascii="Arial" w:hAnsi="Arial" w:cs="Arial"/>
          <w:b/>
        </w:rPr>
      </w:pPr>
    </w:p>
    <w:p w:rsidR="005E21D6" w:rsidRDefault="00012FF7" w:rsidP="00012FF7">
      <w:pPr>
        <w:pStyle w:val="Prrafodelista"/>
        <w:numPr>
          <w:ilvl w:val="2"/>
          <w:numId w:val="1"/>
        </w:numPr>
        <w:ind w:left="426" w:hanging="426"/>
        <w:rPr>
          <w:rFonts w:ascii="Arial" w:hAnsi="Arial" w:cs="Arial"/>
          <w:b/>
        </w:rPr>
      </w:pPr>
      <w:r>
        <w:rPr>
          <w:rFonts w:ascii="Arial" w:hAnsi="Arial" w:cs="Arial"/>
          <w:b/>
        </w:rPr>
        <w:lastRenderedPageBreak/>
        <w:t>Evolución de cobertura de disposición de excretas: 2000-2016</w:t>
      </w:r>
    </w:p>
    <w:p w:rsidR="00012FF7" w:rsidRDefault="005E21D6" w:rsidP="005E21D6">
      <w:pPr>
        <w:rPr>
          <w:rFonts w:ascii="Arial" w:hAnsi="Arial" w:cs="Arial"/>
        </w:rPr>
      </w:pPr>
      <w:r>
        <w:rPr>
          <w:rFonts w:ascii="Arial" w:hAnsi="Arial" w:cs="Arial"/>
        </w:rPr>
        <w:t xml:space="preserve">En la figura </w:t>
      </w:r>
      <w:r w:rsidR="002C5FEB">
        <w:rPr>
          <w:rFonts w:ascii="Arial" w:hAnsi="Arial" w:cs="Arial"/>
        </w:rPr>
        <w:t>7</w:t>
      </w:r>
      <w:r>
        <w:rPr>
          <w:rFonts w:ascii="Arial" w:hAnsi="Arial" w:cs="Arial"/>
        </w:rPr>
        <w:t>, se visualiza la evolución de cobertura de disposición de excretas, mediante tanques sépticos y alcantarillado en Costa Rica, en el periodo 2000 al 2016.</w:t>
      </w:r>
    </w:p>
    <w:p w:rsidR="005E21D6" w:rsidRDefault="005E21D6" w:rsidP="005E21D6">
      <w:pPr>
        <w:jc w:val="center"/>
        <w:rPr>
          <w:rFonts w:ascii="Arial" w:hAnsi="Arial" w:cs="Arial"/>
          <w:b/>
        </w:rPr>
      </w:pPr>
      <w:r w:rsidRPr="005E21D6">
        <w:rPr>
          <w:rFonts w:ascii="Arial" w:hAnsi="Arial" w:cs="Arial"/>
          <w:b/>
        </w:rPr>
        <w:t xml:space="preserve">Figura </w:t>
      </w:r>
      <w:r w:rsidR="002C5FEB">
        <w:rPr>
          <w:rFonts w:ascii="Arial" w:hAnsi="Arial" w:cs="Arial"/>
          <w:b/>
        </w:rPr>
        <w:t>7</w:t>
      </w:r>
      <w:r w:rsidRPr="005E21D6">
        <w:rPr>
          <w:rFonts w:ascii="Arial" w:hAnsi="Arial" w:cs="Arial"/>
          <w:b/>
        </w:rPr>
        <w:t>. Evolución de la Disposición de Excretas por medio de tanques sépticos y alcantarillado en Costa Rica: 2000-2016</w:t>
      </w:r>
    </w:p>
    <w:p w:rsidR="00001A77" w:rsidRDefault="00777D3B" w:rsidP="005E21D6">
      <w:pPr>
        <w:jc w:val="center"/>
        <w:rPr>
          <w:rFonts w:ascii="Arial" w:hAnsi="Arial" w:cs="Arial"/>
          <w:b/>
        </w:rPr>
      </w:pPr>
      <w:r>
        <w:rPr>
          <w:rFonts w:ascii="Arial" w:hAnsi="Arial" w:cs="Arial"/>
          <w:b/>
          <w:noProof/>
          <w:lang w:eastAsia="es-CR"/>
        </w:rPr>
        <w:drawing>
          <wp:inline distT="0" distB="0" distL="0" distR="0">
            <wp:extent cx="5435545" cy="2806811"/>
            <wp:effectExtent l="19050" t="0" r="0" b="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33831" t="21914" r="10158" b="17615"/>
                    <a:stretch>
                      <a:fillRect/>
                    </a:stretch>
                  </pic:blipFill>
                  <pic:spPr bwMode="auto">
                    <a:xfrm>
                      <a:off x="0" y="0"/>
                      <a:ext cx="5435545" cy="2806811"/>
                    </a:xfrm>
                    <a:prstGeom prst="rect">
                      <a:avLst/>
                    </a:prstGeom>
                    <a:noFill/>
                    <a:ln w="9525">
                      <a:noFill/>
                      <a:miter lim="800000"/>
                      <a:headEnd/>
                      <a:tailEnd/>
                    </a:ln>
                  </pic:spPr>
                </pic:pic>
              </a:graphicData>
            </a:graphic>
          </wp:inline>
        </w:drawing>
      </w:r>
    </w:p>
    <w:p w:rsidR="006473B8" w:rsidRDefault="006473B8" w:rsidP="005E21D6">
      <w:pPr>
        <w:jc w:val="center"/>
        <w:rPr>
          <w:rFonts w:ascii="Arial" w:hAnsi="Arial" w:cs="Arial"/>
          <w:b/>
        </w:rPr>
      </w:pPr>
    </w:p>
    <w:p w:rsidR="00001A77" w:rsidRDefault="00BE394A" w:rsidP="00001A77">
      <w:pPr>
        <w:pStyle w:val="Prrafodelista"/>
        <w:numPr>
          <w:ilvl w:val="1"/>
          <w:numId w:val="1"/>
        </w:numPr>
        <w:ind w:left="567" w:hanging="567"/>
        <w:jc w:val="both"/>
        <w:rPr>
          <w:rFonts w:ascii="Arial" w:hAnsi="Arial" w:cs="Arial"/>
          <w:b/>
        </w:rPr>
      </w:pPr>
      <w:r>
        <w:rPr>
          <w:rFonts w:ascii="Arial" w:hAnsi="Arial" w:cs="Arial"/>
          <w:b/>
        </w:rPr>
        <w:t xml:space="preserve">Tercera Etapa: </w:t>
      </w:r>
      <w:r w:rsidR="004120E0">
        <w:rPr>
          <w:rFonts w:ascii="Arial" w:hAnsi="Arial" w:cs="Arial"/>
          <w:b/>
        </w:rPr>
        <w:t>c</w:t>
      </w:r>
      <w:r w:rsidR="00001A77">
        <w:rPr>
          <w:rFonts w:ascii="Arial" w:hAnsi="Arial" w:cs="Arial"/>
          <w:b/>
        </w:rPr>
        <w:t>omponentes del Programa Nacional de Mejoramiento y Sostenibilidad de la Calidad de los Servicios de Agua Potable: 2017-2022</w:t>
      </w:r>
    </w:p>
    <w:p w:rsidR="009022E0" w:rsidRDefault="009022E0" w:rsidP="009022E0">
      <w:pPr>
        <w:jc w:val="both"/>
        <w:rPr>
          <w:rFonts w:ascii="Arial" w:hAnsi="Arial" w:cs="Arial"/>
        </w:rPr>
      </w:pPr>
      <w:r>
        <w:rPr>
          <w:rFonts w:ascii="Arial" w:hAnsi="Arial" w:cs="Arial"/>
        </w:rPr>
        <w:t xml:space="preserve">La </w:t>
      </w:r>
      <w:r w:rsidR="0090367D">
        <w:rPr>
          <w:rFonts w:ascii="Arial" w:hAnsi="Arial" w:cs="Arial"/>
        </w:rPr>
        <w:t>d</w:t>
      </w:r>
      <w:r>
        <w:rPr>
          <w:rFonts w:ascii="Arial" w:hAnsi="Arial" w:cs="Arial"/>
        </w:rPr>
        <w:t>irección del Laboratorio Nacional de Aguas (LNA) propuso, en diciembre del 2016, la implementación del PNM</w:t>
      </w:r>
      <w:r w:rsidR="0090367D">
        <w:rPr>
          <w:rFonts w:ascii="Arial" w:hAnsi="Arial" w:cs="Arial"/>
        </w:rPr>
        <w:t>S</w:t>
      </w:r>
      <w:r>
        <w:rPr>
          <w:rFonts w:ascii="Arial" w:hAnsi="Arial" w:cs="Arial"/>
        </w:rPr>
        <w:t xml:space="preserve">CSAP: 2017-2022 con el propósito de alcanzar, junto con </w:t>
      </w:r>
      <w:r w:rsidR="00002983">
        <w:rPr>
          <w:rFonts w:ascii="Arial" w:hAnsi="Arial" w:cs="Arial"/>
        </w:rPr>
        <w:t>el</w:t>
      </w:r>
      <w:r>
        <w:rPr>
          <w:rFonts w:ascii="Arial" w:hAnsi="Arial" w:cs="Arial"/>
        </w:rPr>
        <w:t xml:space="preserve"> segundo PNM</w:t>
      </w:r>
      <w:r w:rsidR="0090367D">
        <w:rPr>
          <w:rFonts w:ascii="Arial" w:hAnsi="Arial" w:cs="Arial"/>
        </w:rPr>
        <w:t>S</w:t>
      </w:r>
      <w:r>
        <w:rPr>
          <w:rFonts w:ascii="Arial" w:hAnsi="Arial" w:cs="Arial"/>
        </w:rPr>
        <w:t>CSAP: 2023-2030, la universalización de los servicios de agua potable en Costa Rica</w:t>
      </w:r>
      <w:r w:rsidR="004120E0">
        <w:rPr>
          <w:rFonts w:ascii="Arial" w:hAnsi="Arial" w:cs="Arial"/>
        </w:rPr>
        <w:t>,</w:t>
      </w:r>
      <w:r>
        <w:rPr>
          <w:rFonts w:ascii="Arial" w:hAnsi="Arial" w:cs="Arial"/>
        </w:rPr>
        <w:t xml:space="preserve"> en concordancia con los ODS, específicamente </w:t>
      </w:r>
      <w:r w:rsidR="004120E0">
        <w:rPr>
          <w:rFonts w:ascii="Arial" w:hAnsi="Arial" w:cs="Arial"/>
        </w:rPr>
        <w:t xml:space="preserve">con </w:t>
      </w:r>
      <w:r>
        <w:rPr>
          <w:rFonts w:ascii="Arial" w:hAnsi="Arial" w:cs="Arial"/>
        </w:rPr>
        <w:t>el Objetivo 6 enfocado al agua y saneamiento. Los objetivos de este programa son:</w:t>
      </w:r>
    </w:p>
    <w:p w:rsidR="009022E0" w:rsidRPr="004675F6" w:rsidRDefault="004675F6" w:rsidP="004675F6">
      <w:pPr>
        <w:pStyle w:val="Prrafodelista"/>
        <w:numPr>
          <w:ilvl w:val="2"/>
          <w:numId w:val="1"/>
        </w:numPr>
        <w:ind w:left="709" w:hanging="709"/>
        <w:jc w:val="both"/>
        <w:rPr>
          <w:rFonts w:ascii="Arial" w:hAnsi="Arial" w:cs="Arial"/>
          <w:b/>
        </w:rPr>
      </w:pPr>
      <w:r w:rsidRPr="004675F6">
        <w:rPr>
          <w:rFonts w:ascii="Arial" w:hAnsi="Arial" w:cs="Arial"/>
          <w:b/>
        </w:rPr>
        <w:t>General</w:t>
      </w:r>
    </w:p>
    <w:p w:rsidR="00777D3B" w:rsidRPr="00777D3B" w:rsidRDefault="00777D3B" w:rsidP="00777D3B">
      <w:pPr>
        <w:pStyle w:val="Textoindependiente"/>
        <w:rPr>
          <w:rFonts w:ascii="Arial" w:eastAsiaTheme="minorHAnsi" w:hAnsi="Arial" w:cs="Arial"/>
          <w:sz w:val="22"/>
          <w:szCs w:val="22"/>
          <w:lang w:val="es-CR" w:eastAsia="en-US"/>
        </w:rPr>
      </w:pPr>
      <w:r w:rsidRPr="00777D3B">
        <w:rPr>
          <w:rFonts w:ascii="Arial" w:eastAsiaTheme="minorHAnsi" w:hAnsi="Arial" w:cs="Arial"/>
          <w:sz w:val="22"/>
          <w:szCs w:val="22"/>
          <w:lang w:val="es-CR" w:eastAsia="en-US"/>
        </w:rPr>
        <w:t xml:space="preserve">Impulsar y coordinar acciones para mejorar la calidad de los servicios de agua potable en Costa Rica, mediante la aplicación de ocho componentes, elaborando diagnósticos de cada uno de los acueductos operados por  AyA, Municipios, </w:t>
      </w:r>
      <w:proofErr w:type="spellStart"/>
      <w:r w:rsidRPr="00777D3B">
        <w:rPr>
          <w:rFonts w:ascii="Arial" w:eastAsiaTheme="minorHAnsi" w:hAnsi="Arial" w:cs="Arial"/>
          <w:sz w:val="22"/>
          <w:szCs w:val="22"/>
          <w:lang w:val="es-CR" w:eastAsia="en-US"/>
        </w:rPr>
        <w:t>CAAR´s</w:t>
      </w:r>
      <w:proofErr w:type="spellEnd"/>
      <w:r w:rsidRPr="00777D3B">
        <w:rPr>
          <w:rFonts w:ascii="Arial" w:eastAsiaTheme="minorHAnsi" w:hAnsi="Arial" w:cs="Arial"/>
          <w:sz w:val="22"/>
          <w:szCs w:val="22"/>
          <w:lang w:val="es-CR" w:eastAsia="en-US"/>
        </w:rPr>
        <w:t xml:space="preserve"> y/o ASADAS, la ESPH y otros tipos de entidades, con el propósito de mejorar la calidad de vida y la salud pública en el territorio nacional.</w:t>
      </w:r>
    </w:p>
    <w:p w:rsidR="004675F6" w:rsidRDefault="004675F6" w:rsidP="004675F6">
      <w:pPr>
        <w:jc w:val="both"/>
        <w:rPr>
          <w:rFonts w:ascii="Arial" w:hAnsi="Arial" w:cs="Arial"/>
        </w:rPr>
      </w:pPr>
    </w:p>
    <w:p w:rsidR="004675F6" w:rsidRDefault="004675F6" w:rsidP="004675F6">
      <w:pPr>
        <w:pStyle w:val="Prrafodelista"/>
        <w:numPr>
          <w:ilvl w:val="2"/>
          <w:numId w:val="1"/>
        </w:numPr>
        <w:ind w:left="709" w:hanging="709"/>
        <w:jc w:val="both"/>
        <w:rPr>
          <w:rFonts w:ascii="Arial" w:hAnsi="Arial" w:cs="Arial"/>
          <w:b/>
        </w:rPr>
      </w:pPr>
      <w:r w:rsidRPr="004675F6">
        <w:rPr>
          <w:rFonts w:ascii="Arial" w:hAnsi="Arial" w:cs="Arial"/>
          <w:b/>
        </w:rPr>
        <w:t>Específicos</w:t>
      </w:r>
    </w:p>
    <w:p w:rsidR="00777D3B" w:rsidRPr="00777D3B" w:rsidRDefault="00777D3B" w:rsidP="00777D3B">
      <w:pPr>
        <w:pStyle w:val="Textoindependiente"/>
        <w:numPr>
          <w:ilvl w:val="0"/>
          <w:numId w:val="9"/>
        </w:numPr>
        <w:ind w:left="284" w:hanging="284"/>
        <w:rPr>
          <w:rFonts w:ascii="Arial" w:eastAsiaTheme="minorHAnsi" w:hAnsi="Arial" w:cs="Arial"/>
          <w:sz w:val="22"/>
          <w:szCs w:val="22"/>
          <w:lang w:val="es-CR" w:eastAsia="en-US"/>
        </w:rPr>
      </w:pPr>
      <w:r w:rsidRPr="00777D3B">
        <w:rPr>
          <w:rFonts w:ascii="Arial" w:eastAsiaTheme="minorHAnsi" w:hAnsi="Arial" w:cs="Arial"/>
          <w:sz w:val="22"/>
          <w:szCs w:val="22"/>
          <w:lang w:val="es-CR" w:eastAsia="en-US"/>
        </w:rPr>
        <w:t>Realizar un diagnóstico sobre la calidad de los servicios de agua potable, aplicando el sistema de evaluación de los servicios.</w:t>
      </w:r>
    </w:p>
    <w:p w:rsidR="00777D3B" w:rsidRPr="00777D3B" w:rsidRDefault="00777D3B" w:rsidP="00777D3B">
      <w:pPr>
        <w:pStyle w:val="Textoindependiente"/>
        <w:ind w:left="284" w:hanging="284"/>
        <w:rPr>
          <w:rFonts w:ascii="Arial" w:eastAsiaTheme="minorHAnsi" w:hAnsi="Arial" w:cs="Arial"/>
          <w:sz w:val="22"/>
          <w:szCs w:val="22"/>
          <w:lang w:val="es-CR" w:eastAsia="en-US"/>
        </w:rPr>
      </w:pPr>
    </w:p>
    <w:p w:rsidR="00777D3B" w:rsidRPr="00777D3B" w:rsidRDefault="00777D3B" w:rsidP="00777D3B">
      <w:pPr>
        <w:pStyle w:val="Textoindependiente"/>
        <w:numPr>
          <w:ilvl w:val="0"/>
          <w:numId w:val="9"/>
        </w:numPr>
        <w:ind w:left="284" w:hanging="284"/>
        <w:rPr>
          <w:rFonts w:ascii="Arial" w:eastAsiaTheme="minorHAnsi" w:hAnsi="Arial" w:cs="Arial"/>
          <w:sz w:val="22"/>
          <w:szCs w:val="22"/>
          <w:lang w:val="es-CR" w:eastAsia="en-US"/>
        </w:rPr>
      </w:pPr>
      <w:r w:rsidRPr="00777D3B">
        <w:rPr>
          <w:rFonts w:ascii="Arial" w:eastAsiaTheme="minorHAnsi" w:hAnsi="Arial" w:cs="Arial"/>
          <w:sz w:val="22"/>
          <w:szCs w:val="22"/>
          <w:lang w:val="es-CR" w:eastAsia="en-US"/>
        </w:rPr>
        <w:t xml:space="preserve">Determinar y analizar los caudales de producción de las diferentes fuentes de agua de cada uno de los acueductos del país. </w:t>
      </w:r>
    </w:p>
    <w:p w:rsidR="00777D3B" w:rsidRPr="00777D3B" w:rsidRDefault="00777D3B" w:rsidP="00777D3B">
      <w:pPr>
        <w:pStyle w:val="Textoindependiente"/>
        <w:numPr>
          <w:ilvl w:val="0"/>
          <w:numId w:val="9"/>
        </w:numPr>
        <w:ind w:left="284" w:hanging="284"/>
        <w:rPr>
          <w:rFonts w:ascii="Arial" w:eastAsiaTheme="minorHAnsi" w:hAnsi="Arial" w:cs="Arial"/>
          <w:sz w:val="22"/>
          <w:szCs w:val="22"/>
          <w:lang w:val="es-CR" w:eastAsia="en-US"/>
        </w:rPr>
      </w:pPr>
      <w:r w:rsidRPr="00777D3B">
        <w:rPr>
          <w:rFonts w:ascii="Arial" w:eastAsiaTheme="minorHAnsi" w:hAnsi="Arial" w:cs="Arial"/>
          <w:sz w:val="22"/>
          <w:szCs w:val="22"/>
          <w:lang w:val="es-CR" w:eastAsia="en-US"/>
        </w:rPr>
        <w:lastRenderedPageBreak/>
        <w:t>Mantener un inventario actualizado de fuentes de agua.</w:t>
      </w:r>
    </w:p>
    <w:p w:rsidR="00777D3B" w:rsidRPr="00777D3B" w:rsidRDefault="00777D3B" w:rsidP="00777D3B">
      <w:pPr>
        <w:pStyle w:val="Textoindependiente"/>
        <w:ind w:left="284" w:hanging="284"/>
        <w:rPr>
          <w:rFonts w:ascii="Arial" w:eastAsiaTheme="minorHAnsi" w:hAnsi="Arial" w:cs="Arial"/>
          <w:sz w:val="22"/>
          <w:szCs w:val="22"/>
          <w:lang w:val="es-CR" w:eastAsia="en-US"/>
        </w:rPr>
      </w:pPr>
    </w:p>
    <w:p w:rsidR="00777D3B" w:rsidRPr="00777D3B" w:rsidRDefault="00777D3B" w:rsidP="00777D3B">
      <w:pPr>
        <w:pStyle w:val="Textoindependiente"/>
        <w:numPr>
          <w:ilvl w:val="0"/>
          <w:numId w:val="9"/>
        </w:numPr>
        <w:ind w:left="284" w:hanging="284"/>
        <w:rPr>
          <w:rFonts w:ascii="Arial" w:eastAsiaTheme="minorHAnsi" w:hAnsi="Arial" w:cs="Arial"/>
          <w:sz w:val="22"/>
          <w:szCs w:val="22"/>
          <w:lang w:val="es-CR" w:eastAsia="en-US"/>
        </w:rPr>
      </w:pPr>
      <w:r w:rsidRPr="00777D3B">
        <w:rPr>
          <w:rFonts w:ascii="Arial" w:eastAsiaTheme="minorHAnsi" w:hAnsi="Arial" w:cs="Arial"/>
          <w:sz w:val="22"/>
          <w:szCs w:val="22"/>
          <w:lang w:val="es-CR" w:eastAsia="en-US"/>
        </w:rPr>
        <w:t>Realizar inspecciones sanitarias en cada estructura de los acueductos con el propósito de elaborar ERS, para buscar con ello las medidas correctivas correspondientes.</w:t>
      </w:r>
    </w:p>
    <w:p w:rsidR="00777D3B" w:rsidRPr="00777D3B" w:rsidRDefault="00777D3B" w:rsidP="00777D3B">
      <w:pPr>
        <w:pStyle w:val="Textoindependiente"/>
        <w:ind w:left="284" w:hanging="284"/>
        <w:rPr>
          <w:rFonts w:ascii="Arial" w:eastAsiaTheme="minorHAnsi" w:hAnsi="Arial" w:cs="Arial"/>
          <w:sz w:val="22"/>
          <w:szCs w:val="22"/>
          <w:lang w:val="es-CR" w:eastAsia="en-US"/>
        </w:rPr>
      </w:pPr>
    </w:p>
    <w:p w:rsidR="00777D3B" w:rsidRPr="00777D3B" w:rsidRDefault="00777D3B" w:rsidP="00777D3B">
      <w:pPr>
        <w:pStyle w:val="Textoindependiente"/>
        <w:numPr>
          <w:ilvl w:val="0"/>
          <w:numId w:val="9"/>
        </w:numPr>
        <w:ind w:left="284" w:hanging="284"/>
        <w:rPr>
          <w:rFonts w:ascii="Arial" w:eastAsiaTheme="minorHAnsi" w:hAnsi="Arial" w:cs="Arial"/>
          <w:sz w:val="22"/>
          <w:szCs w:val="22"/>
          <w:lang w:val="es-CR" w:eastAsia="en-US"/>
        </w:rPr>
      </w:pPr>
      <w:r w:rsidRPr="00777D3B">
        <w:rPr>
          <w:rFonts w:ascii="Arial" w:eastAsiaTheme="minorHAnsi" w:hAnsi="Arial" w:cs="Arial"/>
          <w:sz w:val="22"/>
          <w:szCs w:val="22"/>
          <w:lang w:val="es-CR" w:eastAsia="en-US"/>
        </w:rPr>
        <w:t>Incrementar los programas de vigilancia y control de calidad del agua en los sistemas de abastecimiento.</w:t>
      </w:r>
    </w:p>
    <w:p w:rsidR="00777D3B" w:rsidRPr="00777D3B" w:rsidRDefault="00777D3B" w:rsidP="00777D3B">
      <w:pPr>
        <w:pStyle w:val="Textoindependiente"/>
        <w:ind w:left="284" w:hanging="284"/>
        <w:rPr>
          <w:rFonts w:ascii="Arial" w:eastAsiaTheme="minorHAnsi" w:hAnsi="Arial" w:cs="Arial"/>
          <w:sz w:val="22"/>
          <w:szCs w:val="22"/>
          <w:lang w:val="es-CR" w:eastAsia="en-US"/>
        </w:rPr>
      </w:pPr>
    </w:p>
    <w:p w:rsidR="00777D3B" w:rsidRPr="00777D3B" w:rsidRDefault="00777D3B" w:rsidP="00777D3B">
      <w:pPr>
        <w:pStyle w:val="Textoindependiente"/>
        <w:numPr>
          <w:ilvl w:val="0"/>
          <w:numId w:val="9"/>
        </w:numPr>
        <w:ind w:left="284" w:hanging="284"/>
        <w:rPr>
          <w:rFonts w:ascii="Arial" w:eastAsiaTheme="minorHAnsi" w:hAnsi="Arial" w:cs="Arial"/>
          <w:sz w:val="22"/>
          <w:szCs w:val="22"/>
          <w:lang w:val="es-CR" w:eastAsia="en-US"/>
        </w:rPr>
      </w:pPr>
      <w:r w:rsidRPr="00777D3B">
        <w:rPr>
          <w:rFonts w:ascii="Arial" w:eastAsiaTheme="minorHAnsi" w:hAnsi="Arial" w:cs="Arial"/>
          <w:sz w:val="22"/>
          <w:szCs w:val="22"/>
          <w:lang w:val="es-CR" w:eastAsia="en-US"/>
        </w:rPr>
        <w:t>Promover acciones para proteger las fuentes de agua en el país.</w:t>
      </w:r>
    </w:p>
    <w:p w:rsidR="00777D3B" w:rsidRPr="00777D3B" w:rsidRDefault="00777D3B" w:rsidP="00777D3B">
      <w:pPr>
        <w:pStyle w:val="Textoindependiente"/>
        <w:ind w:left="284" w:hanging="284"/>
        <w:rPr>
          <w:rFonts w:ascii="Arial" w:eastAsiaTheme="minorHAnsi" w:hAnsi="Arial" w:cs="Arial"/>
          <w:sz w:val="22"/>
          <w:szCs w:val="22"/>
          <w:lang w:val="es-CR" w:eastAsia="en-US"/>
        </w:rPr>
      </w:pPr>
    </w:p>
    <w:p w:rsidR="00777D3B" w:rsidRPr="00777D3B" w:rsidRDefault="00777D3B" w:rsidP="00777D3B">
      <w:pPr>
        <w:pStyle w:val="Textoindependiente"/>
        <w:numPr>
          <w:ilvl w:val="0"/>
          <w:numId w:val="9"/>
        </w:numPr>
        <w:ind w:left="284" w:hanging="284"/>
        <w:rPr>
          <w:rFonts w:ascii="Arial" w:eastAsiaTheme="minorHAnsi" w:hAnsi="Arial" w:cs="Arial"/>
          <w:sz w:val="22"/>
          <w:szCs w:val="22"/>
          <w:lang w:val="es-CR" w:eastAsia="en-US"/>
        </w:rPr>
      </w:pPr>
      <w:r w:rsidRPr="00777D3B">
        <w:rPr>
          <w:rFonts w:ascii="Arial" w:eastAsiaTheme="minorHAnsi" w:hAnsi="Arial" w:cs="Arial"/>
          <w:sz w:val="22"/>
          <w:szCs w:val="22"/>
          <w:lang w:val="es-CR" w:eastAsia="en-US"/>
        </w:rPr>
        <w:t>Aumentar la cobertura de potabilización en los acueductos que sea requerida.</w:t>
      </w:r>
    </w:p>
    <w:p w:rsidR="00777D3B" w:rsidRPr="00777D3B" w:rsidRDefault="00777D3B" w:rsidP="00777D3B">
      <w:pPr>
        <w:pStyle w:val="Textoindependiente"/>
        <w:ind w:left="284" w:hanging="284"/>
        <w:rPr>
          <w:rFonts w:ascii="Arial" w:eastAsiaTheme="minorHAnsi" w:hAnsi="Arial" w:cs="Arial"/>
          <w:sz w:val="22"/>
          <w:szCs w:val="22"/>
          <w:lang w:val="es-CR" w:eastAsia="en-US"/>
        </w:rPr>
      </w:pPr>
    </w:p>
    <w:p w:rsidR="00777D3B" w:rsidRPr="00777D3B" w:rsidRDefault="00777D3B" w:rsidP="00777D3B">
      <w:pPr>
        <w:pStyle w:val="Textoindependiente"/>
        <w:numPr>
          <w:ilvl w:val="0"/>
          <w:numId w:val="9"/>
        </w:numPr>
        <w:ind w:left="284" w:hanging="284"/>
        <w:rPr>
          <w:rFonts w:ascii="Arial" w:eastAsiaTheme="minorHAnsi" w:hAnsi="Arial" w:cs="Arial"/>
          <w:sz w:val="22"/>
          <w:szCs w:val="22"/>
          <w:lang w:val="es-CR" w:eastAsia="en-US"/>
        </w:rPr>
      </w:pPr>
      <w:r w:rsidRPr="00777D3B">
        <w:rPr>
          <w:rFonts w:ascii="Arial" w:eastAsiaTheme="minorHAnsi" w:hAnsi="Arial" w:cs="Arial"/>
          <w:sz w:val="22"/>
          <w:szCs w:val="22"/>
          <w:lang w:val="es-CR" w:eastAsia="en-US"/>
        </w:rPr>
        <w:t>Aumentar la cobertura de desinfección continua del agua suministrada por cada uno de los acueductos.</w:t>
      </w:r>
    </w:p>
    <w:p w:rsidR="00777D3B" w:rsidRPr="00777D3B" w:rsidRDefault="00777D3B" w:rsidP="00777D3B">
      <w:pPr>
        <w:pStyle w:val="Textoindependiente"/>
        <w:ind w:left="284" w:hanging="284"/>
        <w:rPr>
          <w:rFonts w:ascii="Arial" w:eastAsiaTheme="minorHAnsi" w:hAnsi="Arial" w:cs="Arial"/>
          <w:sz w:val="22"/>
          <w:szCs w:val="22"/>
          <w:lang w:val="es-CR" w:eastAsia="en-US"/>
        </w:rPr>
      </w:pPr>
    </w:p>
    <w:p w:rsidR="00777D3B" w:rsidRPr="00777D3B" w:rsidRDefault="00777D3B" w:rsidP="00777D3B">
      <w:pPr>
        <w:pStyle w:val="Textoindependiente"/>
        <w:numPr>
          <w:ilvl w:val="0"/>
          <w:numId w:val="9"/>
        </w:numPr>
        <w:ind w:left="284" w:hanging="284"/>
        <w:rPr>
          <w:rFonts w:ascii="Arial" w:eastAsiaTheme="minorHAnsi" w:hAnsi="Arial" w:cs="Arial"/>
          <w:sz w:val="22"/>
          <w:szCs w:val="22"/>
          <w:lang w:val="es-CR" w:eastAsia="en-US"/>
        </w:rPr>
      </w:pPr>
      <w:r w:rsidRPr="00777D3B">
        <w:rPr>
          <w:rFonts w:ascii="Arial" w:eastAsiaTheme="minorHAnsi" w:hAnsi="Arial" w:cs="Arial"/>
          <w:sz w:val="22"/>
          <w:szCs w:val="22"/>
          <w:lang w:val="es-CR" w:eastAsia="en-US"/>
        </w:rPr>
        <w:t>Realizar investigaciones para mejorar el tratamiento y desinfección del agua.</w:t>
      </w:r>
    </w:p>
    <w:p w:rsidR="00777D3B" w:rsidRPr="00777D3B" w:rsidRDefault="00777D3B" w:rsidP="00777D3B">
      <w:pPr>
        <w:pStyle w:val="Textoindependiente"/>
        <w:ind w:left="284" w:hanging="284"/>
        <w:rPr>
          <w:rFonts w:ascii="Arial" w:eastAsiaTheme="minorHAnsi" w:hAnsi="Arial" w:cs="Arial"/>
          <w:sz w:val="22"/>
          <w:szCs w:val="22"/>
          <w:lang w:val="es-CR" w:eastAsia="en-US"/>
        </w:rPr>
      </w:pPr>
    </w:p>
    <w:p w:rsidR="00777D3B" w:rsidRPr="00777D3B" w:rsidRDefault="00777D3B" w:rsidP="00777D3B">
      <w:pPr>
        <w:pStyle w:val="Textoindependiente"/>
        <w:numPr>
          <w:ilvl w:val="0"/>
          <w:numId w:val="9"/>
        </w:numPr>
        <w:ind w:left="284" w:hanging="284"/>
        <w:rPr>
          <w:rFonts w:ascii="Arial" w:eastAsiaTheme="minorHAnsi" w:hAnsi="Arial" w:cs="Arial"/>
          <w:sz w:val="22"/>
          <w:szCs w:val="22"/>
          <w:lang w:val="es-CR" w:eastAsia="en-US"/>
        </w:rPr>
      </w:pPr>
      <w:r w:rsidRPr="00777D3B">
        <w:rPr>
          <w:rFonts w:ascii="Arial" w:eastAsiaTheme="minorHAnsi" w:hAnsi="Arial" w:cs="Arial"/>
          <w:sz w:val="22"/>
          <w:szCs w:val="22"/>
          <w:lang w:val="es-CR" w:eastAsia="en-US"/>
        </w:rPr>
        <w:t>Determinar las principales causas de contaminación de las fuentes de agua.</w:t>
      </w:r>
    </w:p>
    <w:p w:rsidR="00777D3B" w:rsidRPr="00777D3B" w:rsidRDefault="00777D3B" w:rsidP="00777D3B">
      <w:pPr>
        <w:pStyle w:val="Prrafodelista"/>
        <w:ind w:left="284" w:hanging="284"/>
        <w:rPr>
          <w:rFonts w:ascii="Arial" w:hAnsi="Arial" w:cs="Arial"/>
        </w:rPr>
      </w:pPr>
    </w:p>
    <w:p w:rsidR="00777D3B" w:rsidRPr="00777D3B" w:rsidRDefault="00777D3B" w:rsidP="00777D3B">
      <w:pPr>
        <w:pStyle w:val="Textoindependiente"/>
        <w:numPr>
          <w:ilvl w:val="0"/>
          <w:numId w:val="9"/>
        </w:numPr>
        <w:ind w:left="284" w:hanging="284"/>
        <w:rPr>
          <w:rFonts w:ascii="Arial" w:eastAsiaTheme="minorHAnsi" w:hAnsi="Arial" w:cs="Arial"/>
          <w:sz w:val="22"/>
          <w:szCs w:val="22"/>
          <w:lang w:val="es-CR" w:eastAsia="en-US"/>
        </w:rPr>
      </w:pPr>
      <w:r w:rsidRPr="00777D3B">
        <w:rPr>
          <w:rFonts w:ascii="Arial" w:eastAsiaTheme="minorHAnsi" w:hAnsi="Arial" w:cs="Arial"/>
          <w:sz w:val="22"/>
          <w:szCs w:val="22"/>
          <w:lang w:val="es-CR" w:eastAsia="en-US"/>
        </w:rPr>
        <w:t>Crear una cartera de proyectos de inversión de los diferentes entes operadores, tanto para la mejora de los ya existentes como para los nuevos acueductos</w:t>
      </w:r>
    </w:p>
    <w:p w:rsidR="00777D3B" w:rsidRPr="00777D3B" w:rsidRDefault="00777D3B" w:rsidP="00777D3B">
      <w:pPr>
        <w:pStyle w:val="Textoindependiente"/>
        <w:ind w:left="284" w:hanging="284"/>
        <w:rPr>
          <w:rFonts w:ascii="Arial" w:eastAsiaTheme="minorHAnsi" w:hAnsi="Arial" w:cs="Arial"/>
          <w:sz w:val="22"/>
          <w:szCs w:val="22"/>
          <w:lang w:val="es-CR" w:eastAsia="en-US"/>
        </w:rPr>
      </w:pPr>
    </w:p>
    <w:p w:rsidR="00777D3B" w:rsidRPr="00777D3B" w:rsidRDefault="00777D3B" w:rsidP="00777D3B">
      <w:pPr>
        <w:pStyle w:val="Textoindependiente"/>
        <w:numPr>
          <w:ilvl w:val="0"/>
          <w:numId w:val="9"/>
        </w:numPr>
        <w:ind w:left="284" w:hanging="284"/>
        <w:rPr>
          <w:rFonts w:ascii="Arial" w:eastAsiaTheme="minorHAnsi" w:hAnsi="Arial" w:cs="Arial"/>
          <w:sz w:val="22"/>
          <w:szCs w:val="22"/>
          <w:lang w:val="es-CR" w:eastAsia="en-US"/>
        </w:rPr>
      </w:pPr>
      <w:r w:rsidRPr="00777D3B">
        <w:rPr>
          <w:rFonts w:ascii="Arial" w:eastAsiaTheme="minorHAnsi" w:hAnsi="Arial" w:cs="Arial"/>
          <w:sz w:val="22"/>
          <w:szCs w:val="22"/>
          <w:lang w:val="es-CR" w:eastAsia="en-US"/>
        </w:rPr>
        <w:t>Aumentar la capacidad analítica, y sobre todo de infraestructura, del Laboratorio Nacional de Aguas.</w:t>
      </w:r>
    </w:p>
    <w:p w:rsidR="00777D3B" w:rsidRPr="00777D3B" w:rsidRDefault="00777D3B" w:rsidP="00777D3B">
      <w:pPr>
        <w:pStyle w:val="Textoindependiente"/>
        <w:tabs>
          <w:tab w:val="left" w:pos="360"/>
        </w:tabs>
        <w:ind w:left="284" w:hanging="284"/>
        <w:rPr>
          <w:rFonts w:ascii="Arial" w:eastAsiaTheme="minorHAnsi" w:hAnsi="Arial" w:cs="Arial"/>
          <w:sz w:val="22"/>
          <w:szCs w:val="22"/>
          <w:lang w:val="es-CR" w:eastAsia="en-US"/>
        </w:rPr>
      </w:pPr>
    </w:p>
    <w:p w:rsidR="00777D3B" w:rsidRPr="00777D3B" w:rsidRDefault="00777D3B" w:rsidP="00777D3B">
      <w:pPr>
        <w:pStyle w:val="Textoindependiente"/>
        <w:numPr>
          <w:ilvl w:val="0"/>
          <w:numId w:val="9"/>
        </w:numPr>
        <w:ind w:left="284" w:hanging="284"/>
        <w:rPr>
          <w:rFonts w:ascii="Arial" w:eastAsiaTheme="minorHAnsi" w:hAnsi="Arial" w:cs="Arial"/>
          <w:sz w:val="22"/>
          <w:szCs w:val="22"/>
          <w:lang w:val="es-CR" w:eastAsia="en-US"/>
        </w:rPr>
      </w:pPr>
      <w:r w:rsidRPr="00777D3B">
        <w:rPr>
          <w:rFonts w:ascii="Arial" w:eastAsiaTheme="minorHAnsi" w:hAnsi="Arial" w:cs="Arial"/>
          <w:sz w:val="22"/>
          <w:szCs w:val="22"/>
          <w:lang w:val="es-CR" w:eastAsia="en-US"/>
        </w:rPr>
        <w:t>Fortalecer un sistema de vigilancia de la calidad del agua por parte del Ministerio de Salud (MS) y el AyA.</w:t>
      </w:r>
    </w:p>
    <w:p w:rsidR="00777D3B" w:rsidRPr="00777D3B" w:rsidRDefault="00777D3B" w:rsidP="00777D3B">
      <w:pPr>
        <w:pStyle w:val="Textoindependiente"/>
        <w:ind w:left="284" w:hanging="284"/>
        <w:rPr>
          <w:rFonts w:ascii="Arial" w:eastAsiaTheme="minorHAnsi" w:hAnsi="Arial" w:cs="Arial"/>
          <w:sz w:val="22"/>
          <w:szCs w:val="22"/>
          <w:lang w:val="es-CR" w:eastAsia="en-US"/>
        </w:rPr>
      </w:pPr>
    </w:p>
    <w:p w:rsidR="00777D3B" w:rsidRPr="00777D3B" w:rsidRDefault="00777D3B" w:rsidP="00777D3B">
      <w:pPr>
        <w:pStyle w:val="Textoindependiente"/>
        <w:numPr>
          <w:ilvl w:val="0"/>
          <w:numId w:val="9"/>
        </w:numPr>
        <w:ind w:left="284" w:hanging="284"/>
        <w:rPr>
          <w:rFonts w:ascii="Arial" w:eastAsiaTheme="minorHAnsi" w:hAnsi="Arial" w:cs="Arial"/>
          <w:sz w:val="22"/>
          <w:szCs w:val="22"/>
          <w:lang w:val="es-CR" w:eastAsia="en-US"/>
        </w:rPr>
      </w:pPr>
      <w:r w:rsidRPr="00777D3B">
        <w:rPr>
          <w:rFonts w:ascii="Arial" w:eastAsiaTheme="minorHAnsi" w:hAnsi="Arial" w:cs="Arial"/>
          <w:sz w:val="22"/>
          <w:szCs w:val="22"/>
          <w:lang w:val="es-CR" w:eastAsia="en-US"/>
        </w:rPr>
        <w:t>Realizar estudios sobre agua, ambiente y salud.</w:t>
      </w:r>
    </w:p>
    <w:p w:rsidR="00777D3B" w:rsidRPr="00777D3B" w:rsidRDefault="00777D3B" w:rsidP="00777D3B">
      <w:pPr>
        <w:pStyle w:val="Textoindependiente"/>
        <w:ind w:left="284" w:hanging="284"/>
        <w:rPr>
          <w:rFonts w:ascii="Arial" w:eastAsiaTheme="minorHAnsi" w:hAnsi="Arial" w:cs="Arial"/>
          <w:sz w:val="22"/>
          <w:szCs w:val="22"/>
          <w:lang w:val="es-CR" w:eastAsia="en-US"/>
        </w:rPr>
      </w:pPr>
    </w:p>
    <w:p w:rsidR="00777D3B" w:rsidRPr="00777D3B" w:rsidRDefault="00777D3B" w:rsidP="00777D3B">
      <w:pPr>
        <w:pStyle w:val="Textoindependiente"/>
        <w:numPr>
          <w:ilvl w:val="0"/>
          <w:numId w:val="9"/>
        </w:numPr>
        <w:ind w:left="284" w:hanging="284"/>
        <w:rPr>
          <w:rFonts w:ascii="Arial" w:eastAsiaTheme="minorHAnsi" w:hAnsi="Arial" w:cs="Arial"/>
          <w:sz w:val="22"/>
          <w:szCs w:val="22"/>
          <w:lang w:val="es-CR" w:eastAsia="en-US"/>
        </w:rPr>
      </w:pPr>
      <w:r w:rsidRPr="00777D3B">
        <w:rPr>
          <w:rFonts w:ascii="Arial" w:eastAsiaTheme="minorHAnsi" w:hAnsi="Arial" w:cs="Arial"/>
          <w:sz w:val="22"/>
          <w:szCs w:val="22"/>
          <w:lang w:val="es-CR" w:eastAsia="en-US"/>
        </w:rPr>
        <w:t>Impulsar la creación de un “Centro de Investigación y Capacitación en el AyA”, con el afán de instruir a los presentes y futuros administradores y operadores de acueductos y alcantarillados.</w:t>
      </w:r>
    </w:p>
    <w:p w:rsidR="00777D3B" w:rsidRPr="00777D3B" w:rsidRDefault="00777D3B" w:rsidP="00777D3B">
      <w:pPr>
        <w:pStyle w:val="Textoindependiente"/>
        <w:ind w:left="284" w:hanging="284"/>
        <w:rPr>
          <w:rFonts w:ascii="Arial" w:eastAsiaTheme="minorHAnsi" w:hAnsi="Arial" w:cs="Arial"/>
          <w:sz w:val="22"/>
          <w:szCs w:val="22"/>
          <w:lang w:val="es-CR" w:eastAsia="en-US"/>
        </w:rPr>
      </w:pPr>
    </w:p>
    <w:p w:rsidR="00777D3B" w:rsidRPr="00777D3B" w:rsidRDefault="00777D3B" w:rsidP="00777D3B">
      <w:pPr>
        <w:pStyle w:val="Textoindependiente"/>
        <w:numPr>
          <w:ilvl w:val="0"/>
          <w:numId w:val="9"/>
        </w:numPr>
        <w:ind w:left="284" w:hanging="284"/>
        <w:rPr>
          <w:rFonts w:ascii="Arial" w:eastAsiaTheme="minorHAnsi" w:hAnsi="Arial" w:cs="Arial"/>
          <w:sz w:val="22"/>
          <w:szCs w:val="22"/>
          <w:lang w:val="es-CR" w:eastAsia="en-US"/>
        </w:rPr>
      </w:pPr>
      <w:r w:rsidRPr="00777D3B">
        <w:rPr>
          <w:rFonts w:ascii="Arial" w:eastAsiaTheme="minorHAnsi" w:hAnsi="Arial" w:cs="Arial"/>
          <w:sz w:val="22"/>
          <w:szCs w:val="22"/>
          <w:lang w:val="es-CR" w:eastAsia="en-US"/>
        </w:rPr>
        <w:t>Informar y concienciar a la población sobre los riesgos derivados del consumo de agua suplida por los acueductos discontinuos y de mala calidad.</w:t>
      </w:r>
    </w:p>
    <w:p w:rsidR="00777D3B" w:rsidRPr="00777D3B" w:rsidRDefault="00777D3B" w:rsidP="00777D3B">
      <w:pPr>
        <w:pStyle w:val="Textoindependiente"/>
        <w:ind w:left="284" w:hanging="284"/>
        <w:rPr>
          <w:rFonts w:ascii="Arial" w:eastAsiaTheme="minorHAnsi" w:hAnsi="Arial" w:cs="Arial"/>
          <w:sz w:val="22"/>
          <w:szCs w:val="22"/>
          <w:lang w:val="es-CR" w:eastAsia="en-US"/>
        </w:rPr>
      </w:pPr>
    </w:p>
    <w:p w:rsidR="00777D3B" w:rsidRPr="00777D3B" w:rsidRDefault="00777D3B" w:rsidP="00777D3B">
      <w:pPr>
        <w:pStyle w:val="Textoindependiente"/>
        <w:numPr>
          <w:ilvl w:val="0"/>
          <w:numId w:val="9"/>
        </w:numPr>
        <w:ind w:left="284" w:hanging="284"/>
        <w:rPr>
          <w:rFonts w:ascii="Arial" w:eastAsiaTheme="minorHAnsi" w:hAnsi="Arial" w:cs="Arial"/>
          <w:sz w:val="22"/>
          <w:szCs w:val="22"/>
          <w:lang w:val="es-CR" w:eastAsia="en-US"/>
        </w:rPr>
      </w:pPr>
      <w:r w:rsidRPr="00777D3B">
        <w:rPr>
          <w:rFonts w:ascii="Arial" w:eastAsiaTheme="minorHAnsi" w:hAnsi="Arial" w:cs="Arial"/>
          <w:sz w:val="22"/>
          <w:szCs w:val="22"/>
          <w:lang w:val="es-CR" w:eastAsia="en-US"/>
        </w:rPr>
        <w:t>Fomentar la participación de la sociedad civil en la protección del recurso hídrico, mediante la participación en los programas Bandera Azul Ecológica y Sello de Calidad Sanitaria.</w:t>
      </w:r>
    </w:p>
    <w:p w:rsidR="00777D3B" w:rsidRPr="00777D3B" w:rsidRDefault="00777D3B" w:rsidP="00777D3B">
      <w:pPr>
        <w:pStyle w:val="Textoindependiente"/>
        <w:ind w:left="284" w:hanging="284"/>
        <w:rPr>
          <w:rFonts w:ascii="Arial" w:eastAsiaTheme="minorHAnsi" w:hAnsi="Arial" w:cs="Arial"/>
          <w:sz w:val="22"/>
          <w:szCs w:val="22"/>
          <w:lang w:val="es-CR" w:eastAsia="en-US"/>
        </w:rPr>
      </w:pPr>
    </w:p>
    <w:p w:rsidR="00777D3B" w:rsidRPr="00777D3B" w:rsidRDefault="00777D3B" w:rsidP="00777D3B">
      <w:pPr>
        <w:pStyle w:val="Textoindependiente"/>
        <w:numPr>
          <w:ilvl w:val="0"/>
          <w:numId w:val="9"/>
        </w:numPr>
        <w:ind w:left="284" w:hanging="284"/>
        <w:rPr>
          <w:rFonts w:ascii="Arial" w:eastAsiaTheme="minorHAnsi" w:hAnsi="Arial" w:cs="Arial"/>
          <w:sz w:val="22"/>
          <w:szCs w:val="22"/>
          <w:lang w:val="es-CR" w:eastAsia="en-US"/>
        </w:rPr>
      </w:pPr>
      <w:r w:rsidRPr="00777D3B">
        <w:rPr>
          <w:rFonts w:ascii="Arial" w:eastAsiaTheme="minorHAnsi" w:hAnsi="Arial" w:cs="Arial"/>
          <w:sz w:val="22"/>
          <w:szCs w:val="22"/>
          <w:lang w:val="es-CR" w:eastAsia="en-US"/>
        </w:rPr>
        <w:t>Establecer metas anuales para cada uno de los siete componentes, siguiendo las prioridades de acuerdo con la población abastecida por los acueductos.</w:t>
      </w:r>
    </w:p>
    <w:p w:rsidR="00777D3B" w:rsidRPr="00777D3B" w:rsidRDefault="00777D3B" w:rsidP="00777D3B">
      <w:pPr>
        <w:pStyle w:val="Textoindependiente"/>
        <w:ind w:left="284" w:hanging="284"/>
        <w:rPr>
          <w:rFonts w:ascii="Arial" w:eastAsiaTheme="minorHAnsi" w:hAnsi="Arial" w:cs="Arial"/>
          <w:sz w:val="22"/>
          <w:szCs w:val="22"/>
          <w:lang w:val="es-CR" w:eastAsia="en-US"/>
        </w:rPr>
      </w:pPr>
    </w:p>
    <w:p w:rsidR="00777D3B" w:rsidRPr="00777D3B" w:rsidRDefault="00777D3B" w:rsidP="00777D3B">
      <w:pPr>
        <w:pStyle w:val="Textoindependiente"/>
        <w:numPr>
          <w:ilvl w:val="0"/>
          <w:numId w:val="9"/>
        </w:numPr>
        <w:ind w:left="284" w:hanging="284"/>
        <w:rPr>
          <w:rFonts w:ascii="Arial" w:eastAsiaTheme="minorHAnsi" w:hAnsi="Arial" w:cs="Arial"/>
          <w:sz w:val="22"/>
          <w:szCs w:val="22"/>
          <w:lang w:val="es-CR" w:eastAsia="en-US"/>
        </w:rPr>
      </w:pPr>
      <w:r w:rsidRPr="00777D3B">
        <w:rPr>
          <w:rFonts w:ascii="Arial" w:eastAsiaTheme="minorHAnsi" w:hAnsi="Arial" w:cs="Arial"/>
          <w:sz w:val="22"/>
          <w:szCs w:val="22"/>
          <w:lang w:val="es-CR" w:eastAsia="en-US"/>
        </w:rPr>
        <w:t>Impulsar la sostenibilidad de los servicios de AP con tarifas acordes con los gastos de administración, operación y un rédito para el desarrollo.</w:t>
      </w:r>
    </w:p>
    <w:p w:rsidR="00777D3B" w:rsidRPr="00777D3B" w:rsidRDefault="00777D3B" w:rsidP="00777D3B">
      <w:pPr>
        <w:pStyle w:val="Textoindependiente"/>
        <w:ind w:left="284" w:hanging="284"/>
        <w:rPr>
          <w:rFonts w:ascii="Arial" w:eastAsiaTheme="minorHAnsi" w:hAnsi="Arial" w:cs="Arial"/>
          <w:sz w:val="22"/>
          <w:szCs w:val="22"/>
          <w:lang w:val="es-CR" w:eastAsia="en-US"/>
        </w:rPr>
      </w:pPr>
    </w:p>
    <w:p w:rsidR="00340E81" w:rsidRDefault="00777D3B" w:rsidP="00777D3B">
      <w:pPr>
        <w:pStyle w:val="Prrafodelista"/>
        <w:numPr>
          <w:ilvl w:val="0"/>
          <w:numId w:val="9"/>
        </w:numPr>
        <w:ind w:left="284" w:hanging="284"/>
        <w:jc w:val="both"/>
        <w:rPr>
          <w:rFonts w:ascii="Arial" w:hAnsi="Arial" w:cs="Arial"/>
        </w:rPr>
      </w:pPr>
      <w:r w:rsidRPr="00777D3B">
        <w:rPr>
          <w:rFonts w:ascii="Arial" w:hAnsi="Arial" w:cs="Arial"/>
        </w:rPr>
        <w:t>Impulsar la actualización de normas, reglamentos y legislación en relación al manejo del agua, con énfasis en los servicios de agua potable y alcantarillado sanitario.</w:t>
      </w:r>
    </w:p>
    <w:p w:rsidR="00CB2C0D" w:rsidRPr="00CB2C0D" w:rsidRDefault="00CB2C0D" w:rsidP="00CB2C0D">
      <w:pPr>
        <w:pStyle w:val="Prrafodelista"/>
        <w:rPr>
          <w:rFonts w:ascii="Arial" w:hAnsi="Arial" w:cs="Arial"/>
        </w:rPr>
      </w:pPr>
    </w:p>
    <w:p w:rsidR="009C4112" w:rsidRDefault="00340E81" w:rsidP="004675F6">
      <w:pPr>
        <w:pStyle w:val="Prrafodelista"/>
        <w:numPr>
          <w:ilvl w:val="2"/>
          <w:numId w:val="1"/>
        </w:numPr>
        <w:ind w:left="709" w:hanging="709"/>
        <w:jc w:val="both"/>
        <w:rPr>
          <w:rFonts w:ascii="Arial" w:hAnsi="Arial" w:cs="Arial"/>
          <w:b/>
        </w:rPr>
      </w:pPr>
      <w:r>
        <w:rPr>
          <w:rFonts w:ascii="Arial" w:hAnsi="Arial" w:cs="Arial"/>
          <w:b/>
        </w:rPr>
        <w:lastRenderedPageBreak/>
        <w:t>Componentes del PNM</w:t>
      </w:r>
      <w:r w:rsidR="00B26F72">
        <w:rPr>
          <w:rFonts w:ascii="Arial" w:hAnsi="Arial" w:cs="Arial"/>
          <w:b/>
        </w:rPr>
        <w:t>S</w:t>
      </w:r>
      <w:r>
        <w:rPr>
          <w:rFonts w:ascii="Arial" w:hAnsi="Arial" w:cs="Arial"/>
          <w:b/>
        </w:rPr>
        <w:t>CSAP: 2017-2022</w:t>
      </w:r>
    </w:p>
    <w:p w:rsidR="00340E81" w:rsidRDefault="003F6733" w:rsidP="009C4112">
      <w:pPr>
        <w:rPr>
          <w:rFonts w:ascii="Arial" w:hAnsi="Arial" w:cs="Arial"/>
        </w:rPr>
      </w:pPr>
      <w:r>
        <w:rPr>
          <w:rFonts w:ascii="Arial" w:hAnsi="Arial" w:cs="Arial"/>
        </w:rPr>
        <w:t>Los componentes del programa propuesto son:</w:t>
      </w:r>
    </w:p>
    <w:p w:rsidR="003F6733" w:rsidRPr="00593F56" w:rsidRDefault="003F6733" w:rsidP="00593F56">
      <w:pPr>
        <w:pStyle w:val="Prrafodelista"/>
        <w:numPr>
          <w:ilvl w:val="0"/>
          <w:numId w:val="5"/>
        </w:numPr>
        <w:spacing w:line="360" w:lineRule="auto"/>
        <w:rPr>
          <w:rFonts w:ascii="Arial" w:hAnsi="Arial" w:cs="Arial"/>
        </w:rPr>
      </w:pPr>
      <w:r w:rsidRPr="00593F56">
        <w:rPr>
          <w:rFonts w:ascii="Arial" w:hAnsi="Arial" w:cs="Arial"/>
        </w:rPr>
        <w:t>Protección de fuentes de agua</w:t>
      </w:r>
      <w:r w:rsidR="004120E0">
        <w:rPr>
          <w:rFonts w:ascii="Arial" w:hAnsi="Arial" w:cs="Arial"/>
        </w:rPr>
        <w:t>.</w:t>
      </w:r>
    </w:p>
    <w:p w:rsidR="003F6733" w:rsidRPr="00593F56" w:rsidRDefault="003F6733" w:rsidP="00593F56">
      <w:pPr>
        <w:pStyle w:val="Prrafodelista"/>
        <w:numPr>
          <w:ilvl w:val="0"/>
          <w:numId w:val="5"/>
        </w:numPr>
        <w:spacing w:line="360" w:lineRule="auto"/>
        <w:rPr>
          <w:rFonts w:ascii="Arial" w:hAnsi="Arial" w:cs="Arial"/>
        </w:rPr>
      </w:pPr>
      <w:r w:rsidRPr="00593F56">
        <w:rPr>
          <w:rFonts w:ascii="Arial" w:hAnsi="Arial" w:cs="Arial"/>
        </w:rPr>
        <w:t>Vigilancia y control de la calidad del agua</w:t>
      </w:r>
      <w:r w:rsidR="004120E0">
        <w:rPr>
          <w:rFonts w:ascii="Arial" w:hAnsi="Arial" w:cs="Arial"/>
        </w:rPr>
        <w:t>.</w:t>
      </w:r>
    </w:p>
    <w:p w:rsidR="003F6733" w:rsidRPr="00593F56" w:rsidRDefault="003F6733" w:rsidP="00593F56">
      <w:pPr>
        <w:pStyle w:val="Prrafodelista"/>
        <w:numPr>
          <w:ilvl w:val="0"/>
          <w:numId w:val="5"/>
        </w:numPr>
        <w:spacing w:line="360" w:lineRule="auto"/>
        <w:rPr>
          <w:rFonts w:ascii="Arial" w:hAnsi="Arial" w:cs="Arial"/>
        </w:rPr>
      </w:pPr>
      <w:r w:rsidRPr="00593F56">
        <w:rPr>
          <w:rFonts w:ascii="Arial" w:hAnsi="Arial" w:cs="Arial"/>
        </w:rPr>
        <w:t>Tratamiento y/o desinfección</w:t>
      </w:r>
      <w:r w:rsidR="004120E0">
        <w:rPr>
          <w:rFonts w:ascii="Arial" w:hAnsi="Arial" w:cs="Arial"/>
        </w:rPr>
        <w:t>.</w:t>
      </w:r>
    </w:p>
    <w:p w:rsidR="003F6733" w:rsidRPr="00593F56" w:rsidRDefault="003F6733" w:rsidP="00593F56">
      <w:pPr>
        <w:pStyle w:val="Prrafodelista"/>
        <w:numPr>
          <w:ilvl w:val="0"/>
          <w:numId w:val="5"/>
        </w:numPr>
        <w:spacing w:line="360" w:lineRule="auto"/>
        <w:rPr>
          <w:rFonts w:ascii="Arial" w:hAnsi="Arial" w:cs="Arial"/>
        </w:rPr>
      </w:pPr>
      <w:r w:rsidRPr="00593F56">
        <w:rPr>
          <w:rFonts w:ascii="Arial" w:hAnsi="Arial" w:cs="Arial"/>
        </w:rPr>
        <w:t xml:space="preserve">Calidad del </w:t>
      </w:r>
      <w:r w:rsidR="002C5FEB">
        <w:rPr>
          <w:rFonts w:ascii="Arial" w:hAnsi="Arial" w:cs="Arial"/>
        </w:rPr>
        <w:t>s</w:t>
      </w:r>
      <w:r w:rsidRPr="00593F56">
        <w:rPr>
          <w:rFonts w:ascii="Arial" w:hAnsi="Arial" w:cs="Arial"/>
        </w:rPr>
        <w:t>ervicio (cantidad, continuidad, calidad, costos y cobertura)</w:t>
      </w:r>
      <w:r w:rsidR="004120E0">
        <w:rPr>
          <w:rFonts w:ascii="Arial" w:hAnsi="Arial" w:cs="Arial"/>
        </w:rPr>
        <w:t>.</w:t>
      </w:r>
    </w:p>
    <w:p w:rsidR="003F6733" w:rsidRPr="00593F56" w:rsidRDefault="003F6733" w:rsidP="00593F56">
      <w:pPr>
        <w:pStyle w:val="Prrafodelista"/>
        <w:numPr>
          <w:ilvl w:val="0"/>
          <w:numId w:val="5"/>
        </w:numPr>
        <w:spacing w:line="360" w:lineRule="auto"/>
        <w:rPr>
          <w:rFonts w:ascii="Arial" w:hAnsi="Arial" w:cs="Arial"/>
        </w:rPr>
      </w:pPr>
      <w:r w:rsidRPr="00593F56">
        <w:rPr>
          <w:rFonts w:ascii="Arial" w:hAnsi="Arial" w:cs="Arial"/>
        </w:rPr>
        <w:t>Evaluación de riesgo sanitario (ERS)</w:t>
      </w:r>
      <w:r w:rsidR="004120E0">
        <w:rPr>
          <w:rFonts w:ascii="Arial" w:hAnsi="Arial" w:cs="Arial"/>
        </w:rPr>
        <w:t>.</w:t>
      </w:r>
    </w:p>
    <w:p w:rsidR="00990D72" w:rsidRPr="00593F56" w:rsidRDefault="00990D72" w:rsidP="00593F56">
      <w:pPr>
        <w:pStyle w:val="Prrafodelista"/>
        <w:numPr>
          <w:ilvl w:val="0"/>
          <w:numId w:val="5"/>
        </w:numPr>
        <w:spacing w:line="360" w:lineRule="auto"/>
        <w:rPr>
          <w:rFonts w:ascii="Arial" w:hAnsi="Arial" w:cs="Arial"/>
        </w:rPr>
      </w:pPr>
      <w:r w:rsidRPr="00593F56">
        <w:rPr>
          <w:rFonts w:ascii="Arial" w:hAnsi="Arial" w:cs="Arial"/>
        </w:rPr>
        <w:t>Políticas, normas y legislación</w:t>
      </w:r>
      <w:r w:rsidR="004120E0">
        <w:rPr>
          <w:rFonts w:ascii="Arial" w:hAnsi="Arial" w:cs="Arial"/>
        </w:rPr>
        <w:t>.</w:t>
      </w:r>
    </w:p>
    <w:p w:rsidR="00990D72" w:rsidRPr="00593F56" w:rsidRDefault="00990D72" w:rsidP="00593F56">
      <w:pPr>
        <w:pStyle w:val="Prrafodelista"/>
        <w:numPr>
          <w:ilvl w:val="0"/>
          <w:numId w:val="5"/>
        </w:numPr>
        <w:spacing w:line="360" w:lineRule="auto"/>
        <w:rPr>
          <w:rFonts w:ascii="Arial" w:hAnsi="Arial" w:cs="Arial"/>
        </w:rPr>
      </w:pPr>
      <w:proofErr w:type="spellStart"/>
      <w:r w:rsidRPr="00593F56">
        <w:rPr>
          <w:rFonts w:ascii="Arial" w:hAnsi="Arial" w:cs="Arial"/>
        </w:rPr>
        <w:t>Autosostenibilidad</w:t>
      </w:r>
      <w:proofErr w:type="spellEnd"/>
      <w:r w:rsidRPr="00593F56">
        <w:rPr>
          <w:rFonts w:ascii="Arial" w:hAnsi="Arial" w:cs="Arial"/>
        </w:rPr>
        <w:t>, movilización social y educación</w:t>
      </w:r>
      <w:r w:rsidR="004120E0">
        <w:rPr>
          <w:rFonts w:ascii="Arial" w:hAnsi="Arial" w:cs="Arial"/>
        </w:rPr>
        <w:t>.</w:t>
      </w:r>
    </w:p>
    <w:p w:rsidR="00990D72" w:rsidRPr="00593F56" w:rsidRDefault="00990D72" w:rsidP="00593F56">
      <w:pPr>
        <w:pStyle w:val="Prrafodelista"/>
        <w:numPr>
          <w:ilvl w:val="0"/>
          <w:numId w:val="5"/>
        </w:numPr>
        <w:spacing w:line="360" w:lineRule="auto"/>
        <w:rPr>
          <w:rFonts w:ascii="Arial" w:hAnsi="Arial" w:cs="Arial"/>
        </w:rPr>
      </w:pPr>
      <w:r w:rsidRPr="00593F56">
        <w:rPr>
          <w:rFonts w:ascii="Arial" w:hAnsi="Arial" w:cs="Arial"/>
        </w:rPr>
        <w:t>Proyectos de mejora y ampliación de la cobertu</w:t>
      </w:r>
      <w:r w:rsidR="009B30EE" w:rsidRPr="00593F56">
        <w:rPr>
          <w:rFonts w:ascii="Arial" w:hAnsi="Arial" w:cs="Arial"/>
        </w:rPr>
        <w:t>ra con agua para consumo humano</w:t>
      </w:r>
      <w:r w:rsidR="004120E0">
        <w:rPr>
          <w:rFonts w:ascii="Arial" w:hAnsi="Arial" w:cs="Arial"/>
        </w:rPr>
        <w:t>.</w:t>
      </w:r>
    </w:p>
    <w:p w:rsidR="009B30EE" w:rsidRDefault="009B30EE" w:rsidP="009B30EE">
      <w:pPr>
        <w:jc w:val="both"/>
        <w:rPr>
          <w:rFonts w:ascii="Arial" w:hAnsi="Arial" w:cs="Arial"/>
        </w:rPr>
      </w:pPr>
      <w:r>
        <w:rPr>
          <w:rFonts w:ascii="Arial" w:hAnsi="Arial" w:cs="Arial"/>
        </w:rPr>
        <w:t>En total e</w:t>
      </w:r>
      <w:r w:rsidR="0090367D">
        <w:rPr>
          <w:rFonts w:ascii="Arial" w:hAnsi="Arial" w:cs="Arial"/>
        </w:rPr>
        <w:t>l</w:t>
      </w:r>
      <w:r>
        <w:rPr>
          <w:rFonts w:ascii="Arial" w:hAnsi="Arial" w:cs="Arial"/>
        </w:rPr>
        <w:t xml:space="preserve"> PNM</w:t>
      </w:r>
      <w:r w:rsidR="00D72BD3">
        <w:rPr>
          <w:rFonts w:ascii="Arial" w:hAnsi="Arial" w:cs="Arial"/>
        </w:rPr>
        <w:t>S</w:t>
      </w:r>
      <w:r>
        <w:rPr>
          <w:rFonts w:ascii="Arial" w:hAnsi="Arial" w:cs="Arial"/>
        </w:rPr>
        <w:t xml:space="preserve">CSAP consta de </w:t>
      </w:r>
      <w:r w:rsidR="00B2650A">
        <w:rPr>
          <w:rFonts w:ascii="Arial" w:hAnsi="Arial" w:cs="Arial"/>
        </w:rPr>
        <w:t xml:space="preserve">94 </w:t>
      </w:r>
      <w:r>
        <w:rPr>
          <w:rFonts w:ascii="Arial" w:hAnsi="Arial" w:cs="Arial"/>
        </w:rPr>
        <w:t>acciones o subprogramas distribuido en los 8 componentes mencionados. Además, este programa puede servir de “modelo de evaluación y seguimiento” de la propuesta de la “Política Nacional del Subsector de Agua Potable 2016-2030”</w:t>
      </w:r>
    </w:p>
    <w:p w:rsidR="00A41816" w:rsidRDefault="003F3087" w:rsidP="00A41816">
      <w:pPr>
        <w:pStyle w:val="Prrafodelista"/>
        <w:numPr>
          <w:ilvl w:val="1"/>
          <w:numId w:val="1"/>
        </w:numPr>
        <w:ind w:left="426" w:hanging="426"/>
        <w:jc w:val="both"/>
        <w:rPr>
          <w:rFonts w:ascii="Arial" w:hAnsi="Arial" w:cs="Arial"/>
          <w:b/>
        </w:rPr>
      </w:pPr>
      <w:r>
        <w:rPr>
          <w:rFonts w:ascii="Arial" w:hAnsi="Arial" w:cs="Arial"/>
          <w:b/>
        </w:rPr>
        <w:t>Resultados de la cuarta e</w:t>
      </w:r>
      <w:r w:rsidR="00EB6F6B">
        <w:rPr>
          <w:rFonts w:ascii="Arial" w:hAnsi="Arial" w:cs="Arial"/>
          <w:b/>
        </w:rPr>
        <w:t xml:space="preserve">tapa: </w:t>
      </w:r>
      <w:r w:rsidR="00DA56F3">
        <w:rPr>
          <w:rFonts w:ascii="Arial" w:hAnsi="Arial" w:cs="Arial"/>
          <w:b/>
        </w:rPr>
        <w:t>c</w:t>
      </w:r>
      <w:r w:rsidR="00EB6F6B">
        <w:rPr>
          <w:rFonts w:ascii="Arial" w:hAnsi="Arial" w:cs="Arial"/>
          <w:b/>
        </w:rPr>
        <w:t>omponentes del P</w:t>
      </w:r>
      <w:r w:rsidR="00A41816" w:rsidRPr="00645A87">
        <w:rPr>
          <w:rFonts w:ascii="Arial" w:hAnsi="Arial" w:cs="Arial"/>
          <w:b/>
        </w:rPr>
        <w:t>rograma Nacional de Manejo Adecuado de Aguas Residuales: 2017-2022.</w:t>
      </w:r>
    </w:p>
    <w:p w:rsidR="001F5F4F" w:rsidRDefault="001F5F4F" w:rsidP="001F5F4F">
      <w:pPr>
        <w:jc w:val="both"/>
        <w:rPr>
          <w:rFonts w:ascii="Arial" w:hAnsi="Arial" w:cs="Arial"/>
        </w:rPr>
      </w:pPr>
      <w:r>
        <w:rPr>
          <w:rFonts w:ascii="Arial" w:hAnsi="Arial" w:cs="Arial"/>
        </w:rPr>
        <w:t xml:space="preserve">En el marco de la recientemente aprobada Política Nacional de Saneamiento en Aguas Residuales (PNSAR) </w:t>
      </w:r>
      <w:r w:rsidR="0086527A">
        <w:rPr>
          <w:rFonts w:ascii="Arial" w:hAnsi="Arial" w:cs="Arial"/>
        </w:rPr>
        <w:t xml:space="preserve">2017-2046. Dicha política </w:t>
      </w:r>
      <w:r>
        <w:rPr>
          <w:rFonts w:ascii="Arial" w:hAnsi="Arial" w:cs="Arial"/>
        </w:rPr>
        <w:t>dividida en quinquenios a partir del 2017. En este contexto, se propone el Programa Nacional de Manejo Adecuado de Aguas Residuales (PNMAAR): 2017-2022, con los siguientes objetivos:</w:t>
      </w:r>
    </w:p>
    <w:p w:rsidR="001F5F4F" w:rsidRDefault="001F5F4F" w:rsidP="001F5F4F">
      <w:pPr>
        <w:pStyle w:val="Prrafodelista"/>
        <w:numPr>
          <w:ilvl w:val="2"/>
          <w:numId w:val="1"/>
        </w:numPr>
        <w:ind w:left="709" w:hanging="709"/>
        <w:jc w:val="both"/>
        <w:rPr>
          <w:rFonts w:ascii="Arial" w:hAnsi="Arial" w:cs="Arial"/>
          <w:b/>
        </w:rPr>
      </w:pPr>
      <w:r w:rsidRPr="001F5F4F">
        <w:rPr>
          <w:rFonts w:ascii="Arial" w:hAnsi="Arial" w:cs="Arial"/>
          <w:b/>
        </w:rPr>
        <w:t>Objetivo General</w:t>
      </w:r>
    </w:p>
    <w:p w:rsidR="006A198E" w:rsidRDefault="006A198E" w:rsidP="006A198E">
      <w:pPr>
        <w:jc w:val="both"/>
        <w:rPr>
          <w:rFonts w:ascii="Arial" w:hAnsi="Arial" w:cs="Arial"/>
        </w:rPr>
      </w:pPr>
      <w:r>
        <w:rPr>
          <w:rFonts w:ascii="Arial" w:hAnsi="Arial" w:cs="Arial"/>
        </w:rPr>
        <w:t xml:space="preserve">Implementar un programa integral del Manejo Adecuado de las Aguas Residuales mediante la identificación de las debilidades y amenazas, con el propósito de impulsar una adecuada gestión con los diferentes actores del país, con el afán de mejorar el ambiente, la salud y calidad de vida de </w:t>
      </w:r>
      <w:r w:rsidR="00D15364">
        <w:rPr>
          <w:rFonts w:ascii="Arial" w:hAnsi="Arial" w:cs="Arial"/>
        </w:rPr>
        <w:t>las</w:t>
      </w:r>
      <w:r>
        <w:rPr>
          <w:rFonts w:ascii="Arial" w:hAnsi="Arial" w:cs="Arial"/>
        </w:rPr>
        <w:t xml:space="preserve"> actuales y nuevas generaciones de los habitantes de Costa Rica.</w:t>
      </w:r>
    </w:p>
    <w:p w:rsidR="00D15364" w:rsidRDefault="001F5F4F" w:rsidP="00D15364">
      <w:pPr>
        <w:pStyle w:val="Prrafodelista"/>
        <w:numPr>
          <w:ilvl w:val="2"/>
          <w:numId w:val="1"/>
        </w:numPr>
        <w:ind w:left="567" w:hanging="567"/>
        <w:jc w:val="both"/>
        <w:rPr>
          <w:rFonts w:ascii="Arial" w:hAnsi="Arial" w:cs="Arial"/>
          <w:b/>
        </w:rPr>
      </w:pPr>
      <w:r w:rsidRPr="001F5F4F">
        <w:rPr>
          <w:rFonts w:ascii="Arial" w:hAnsi="Arial" w:cs="Arial"/>
          <w:b/>
        </w:rPr>
        <w:t xml:space="preserve">Objetivos Específicos </w:t>
      </w:r>
    </w:p>
    <w:p w:rsidR="00970854" w:rsidRDefault="00970854" w:rsidP="00970854">
      <w:pPr>
        <w:pStyle w:val="Prrafodelista"/>
        <w:ind w:left="567"/>
        <w:jc w:val="both"/>
        <w:rPr>
          <w:rFonts w:ascii="Arial" w:hAnsi="Arial" w:cs="Arial"/>
          <w:b/>
        </w:rPr>
      </w:pPr>
    </w:p>
    <w:p w:rsidR="0086527A" w:rsidRPr="0086527A" w:rsidRDefault="0086527A" w:rsidP="0086527A">
      <w:pPr>
        <w:pStyle w:val="Prrafodelista"/>
        <w:numPr>
          <w:ilvl w:val="0"/>
          <w:numId w:val="13"/>
        </w:numPr>
        <w:suppressAutoHyphens/>
        <w:spacing w:after="0" w:line="240" w:lineRule="auto"/>
        <w:ind w:left="284" w:hanging="284"/>
        <w:jc w:val="both"/>
        <w:rPr>
          <w:rFonts w:ascii="Arial" w:hAnsi="Arial" w:cs="Arial"/>
        </w:rPr>
      </w:pPr>
      <w:r w:rsidRPr="0086527A">
        <w:rPr>
          <w:rFonts w:ascii="Arial" w:hAnsi="Arial" w:cs="Arial"/>
        </w:rPr>
        <w:t>Establecer un sistema de encuestas para evaluar la calidad de los servicios de agua, fundamentados en los aspectos de cantidad, continuidad, calidad, costos y cobertura.</w:t>
      </w:r>
    </w:p>
    <w:p w:rsidR="0086527A" w:rsidRPr="0086527A" w:rsidRDefault="0086527A" w:rsidP="0086527A">
      <w:pPr>
        <w:pStyle w:val="Prrafodelista"/>
        <w:numPr>
          <w:ilvl w:val="0"/>
          <w:numId w:val="13"/>
        </w:numPr>
        <w:suppressAutoHyphens/>
        <w:spacing w:after="0" w:line="240" w:lineRule="auto"/>
        <w:ind w:left="284" w:hanging="284"/>
        <w:jc w:val="both"/>
        <w:rPr>
          <w:rFonts w:ascii="Arial" w:hAnsi="Arial" w:cs="Arial"/>
        </w:rPr>
      </w:pPr>
      <w:r w:rsidRPr="0086527A">
        <w:rPr>
          <w:rFonts w:ascii="Arial" w:hAnsi="Arial" w:cs="Arial"/>
        </w:rPr>
        <w:t>Identificar los acueductos con tratamiento y/o desinfección ubicados en el territorio nacional.</w:t>
      </w:r>
    </w:p>
    <w:p w:rsidR="0086527A" w:rsidRPr="0086527A" w:rsidRDefault="0086527A" w:rsidP="0086527A">
      <w:pPr>
        <w:pStyle w:val="Prrafodelista"/>
        <w:numPr>
          <w:ilvl w:val="0"/>
          <w:numId w:val="13"/>
        </w:numPr>
        <w:suppressAutoHyphens/>
        <w:spacing w:after="0" w:line="240" w:lineRule="auto"/>
        <w:ind w:left="284" w:hanging="284"/>
        <w:jc w:val="both"/>
        <w:rPr>
          <w:rFonts w:ascii="Arial" w:hAnsi="Arial" w:cs="Arial"/>
        </w:rPr>
      </w:pPr>
      <w:r w:rsidRPr="0086527A">
        <w:rPr>
          <w:rFonts w:ascii="Arial" w:hAnsi="Arial" w:cs="Arial"/>
        </w:rPr>
        <w:t>Identificar los acueductos a cargo de asociaciones de usuarios y entes privados.</w:t>
      </w:r>
    </w:p>
    <w:p w:rsidR="0086527A" w:rsidRPr="0086527A" w:rsidRDefault="0086527A" w:rsidP="0086527A">
      <w:pPr>
        <w:pStyle w:val="Prrafodelista"/>
        <w:numPr>
          <w:ilvl w:val="0"/>
          <w:numId w:val="13"/>
        </w:numPr>
        <w:suppressAutoHyphens/>
        <w:spacing w:after="0" w:line="240" w:lineRule="auto"/>
        <w:ind w:left="284" w:hanging="284"/>
        <w:jc w:val="both"/>
        <w:rPr>
          <w:rFonts w:ascii="Arial" w:hAnsi="Arial" w:cs="Arial"/>
        </w:rPr>
      </w:pPr>
      <w:r w:rsidRPr="0086527A">
        <w:rPr>
          <w:rFonts w:ascii="Arial" w:hAnsi="Arial" w:cs="Arial"/>
        </w:rPr>
        <w:t>Ubicar los acueductos de acuerdo con los intervalos de población abastecida, con respecto a tecnología de potabilización, vigilancia y control de la calidad del agua.</w:t>
      </w:r>
    </w:p>
    <w:p w:rsidR="0086527A" w:rsidRPr="0086527A" w:rsidRDefault="0086527A" w:rsidP="0086527A">
      <w:pPr>
        <w:pStyle w:val="Prrafodelista"/>
        <w:numPr>
          <w:ilvl w:val="0"/>
          <w:numId w:val="13"/>
        </w:numPr>
        <w:suppressAutoHyphens/>
        <w:spacing w:after="0" w:line="240" w:lineRule="auto"/>
        <w:ind w:left="284" w:hanging="284"/>
        <w:jc w:val="both"/>
        <w:rPr>
          <w:rFonts w:ascii="Arial" w:hAnsi="Arial" w:cs="Arial"/>
        </w:rPr>
      </w:pPr>
      <w:r w:rsidRPr="0086527A">
        <w:rPr>
          <w:rFonts w:ascii="Arial" w:hAnsi="Arial" w:cs="Arial"/>
        </w:rPr>
        <w:t>Confeccionar, aplicar y procesar encuestas para determinar la continuidad, cobertura y costos de los servicios de ACH.</w:t>
      </w:r>
    </w:p>
    <w:p w:rsidR="0086527A" w:rsidRPr="0086527A" w:rsidRDefault="0086527A" w:rsidP="0086527A">
      <w:pPr>
        <w:pStyle w:val="Prrafodelista"/>
        <w:numPr>
          <w:ilvl w:val="0"/>
          <w:numId w:val="13"/>
        </w:numPr>
        <w:suppressAutoHyphens/>
        <w:spacing w:after="0" w:line="240" w:lineRule="auto"/>
        <w:ind w:left="284" w:hanging="284"/>
        <w:jc w:val="both"/>
        <w:rPr>
          <w:rFonts w:ascii="Arial" w:hAnsi="Arial" w:cs="Arial"/>
        </w:rPr>
      </w:pPr>
      <w:r w:rsidRPr="0086527A">
        <w:rPr>
          <w:rFonts w:ascii="Arial" w:hAnsi="Arial" w:cs="Arial"/>
        </w:rPr>
        <w:lastRenderedPageBreak/>
        <w:t>Confeccionar cronogramas de acción para cada uno de los ocho componentes propuestos en la metodología.</w:t>
      </w:r>
    </w:p>
    <w:p w:rsidR="0086527A" w:rsidRPr="0086527A" w:rsidRDefault="0086527A" w:rsidP="0086527A">
      <w:pPr>
        <w:pStyle w:val="Prrafodelista"/>
        <w:numPr>
          <w:ilvl w:val="0"/>
          <w:numId w:val="13"/>
        </w:numPr>
        <w:suppressAutoHyphens/>
        <w:spacing w:after="0" w:line="240" w:lineRule="auto"/>
        <w:ind w:left="284" w:hanging="284"/>
        <w:jc w:val="both"/>
        <w:rPr>
          <w:rFonts w:ascii="Arial" w:hAnsi="Arial" w:cs="Arial"/>
        </w:rPr>
      </w:pPr>
      <w:r w:rsidRPr="0086527A">
        <w:rPr>
          <w:rFonts w:ascii="Arial" w:hAnsi="Arial" w:cs="Arial"/>
        </w:rPr>
        <w:t xml:space="preserve">Confeccionar, aplicar y procesar encuestas sanitarias (fichas de campo) para elaborar evaluaciones de riesgos sanitario (ERS) en los acueductos operados por AyA, Municipios, </w:t>
      </w:r>
      <w:proofErr w:type="spellStart"/>
      <w:r w:rsidRPr="0086527A">
        <w:rPr>
          <w:rFonts w:ascii="Arial" w:hAnsi="Arial" w:cs="Arial"/>
        </w:rPr>
        <w:t>CAAR´s</w:t>
      </w:r>
      <w:proofErr w:type="spellEnd"/>
      <w:r w:rsidRPr="0086527A">
        <w:rPr>
          <w:rFonts w:ascii="Arial" w:hAnsi="Arial" w:cs="Arial"/>
        </w:rPr>
        <w:t xml:space="preserve"> y/o ASADAS, la ESPH y otros.</w:t>
      </w:r>
    </w:p>
    <w:p w:rsidR="0086527A" w:rsidRPr="0086527A" w:rsidRDefault="0086527A" w:rsidP="0086527A">
      <w:pPr>
        <w:pStyle w:val="Prrafodelista"/>
        <w:numPr>
          <w:ilvl w:val="0"/>
          <w:numId w:val="13"/>
        </w:numPr>
        <w:suppressAutoHyphens/>
        <w:spacing w:after="0" w:line="240" w:lineRule="auto"/>
        <w:ind w:left="284" w:hanging="284"/>
        <w:jc w:val="both"/>
        <w:rPr>
          <w:rFonts w:ascii="Arial" w:hAnsi="Arial" w:cs="Arial"/>
        </w:rPr>
      </w:pPr>
      <w:r w:rsidRPr="0086527A">
        <w:rPr>
          <w:rFonts w:ascii="Arial" w:hAnsi="Arial" w:cs="Arial"/>
        </w:rPr>
        <w:t>Contar con una cartera de proyectos de inversión, por parte de los entes operadores de acueductos, que permita conocer las inversiones actuales y futuras para mejorar y construir nuevos acueductos, que permitan optimizar la cobertura con ACH de calidad potable.</w:t>
      </w:r>
    </w:p>
    <w:p w:rsidR="0086527A" w:rsidRPr="0086527A" w:rsidRDefault="0086527A" w:rsidP="0086527A">
      <w:pPr>
        <w:pStyle w:val="Prrafodelista"/>
        <w:numPr>
          <w:ilvl w:val="0"/>
          <w:numId w:val="13"/>
        </w:numPr>
        <w:suppressAutoHyphens/>
        <w:spacing w:after="0" w:line="240" w:lineRule="auto"/>
        <w:ind w:left="284" w:hanging="284"/>
        <w:jc w:val="both"/>
        <w:rPr>
          <w:rFonts w:ascii="Arial" w:hAnsi="Arial" w:cs="Arial"/>
        </w:rPr>
      </w:pPr>
      <w:r w:rsidRPr="0086527A">
        <w:rPr>
          <w:rFonts w:ascii="Arial" w:hAnsi="Arial" w:cs="Arial"/>
        </w:rPr>
        <w:t>Elaborar un presupuesto general para cumplir con las actividades de cada uno de los ocho componentes.</w:t>
      </w:r>
    </w:p>
    <w:p w:rsidR="00D15364" w:rsidRPr="00D15364" w:rsidRDefault="00D15364" w:rsidP="00D15364">
      <w:pPr>
        <w:jc w:val="both"/>
        <w:rPr>
          <w:rFonts w:ascii="Arial" w:hAnsi="Arial" w:cs="Arial"/>
          <w:b/>
        </w:rPr>
      </w:pPr>
    </w:p>
    <w:p w:rsidR="00D15364" w:rsidRDefault="00D15364" w:rsidP="00D15364">
      <w:pPr>
        <w:pStyle w:val="Prrafodelista"/>
        <w:numPr>
          <w:ilvl w:val="1"/>
          <w:numId w:val="1"/>
        </w:numPr>
        <w:ind w:left="426" w:hanging="426"/>
        <w:jc w:val="both"/>
        <w:rPr>
          <w:rFonts w:ascii="Arial" w:hAnsi="Arial" w:cs="Arial"/>
          <w:b/>
        </w:rPr>
      </w:pPr>
      <w:r>
        <w:rPr>
          <w:rFonts w:ascii="Arial" w:hAnsi="Arial" w:cs="Arial"/>
          <w:b/>
        </w:rPr>
        <w:t>Quinta Etapa</w:t>
      </w:r>
      <w:r w:rsidR="00376940">
        <w:rPr>
          <w:rFonts w:ascii="Arial" w:hAnsi="Arial" w:cs="Arial"/>
          <w:b/>
        </w:rPr>
        <w:t>:</w:t>
      </w:r>
      <w:r>
        <w:rPr>
          <w:rFonts w:ascii="Arial" w:hAnsi="Arial" w:cs="Arial"/>
          <w:b/>
        </w:rPr>
        <w:t xml:space="preserve"> </w:t>
      </w:r>
      <w:r w:rsidR="00376940">
        <w:rPr>
          <w:rFonts w:ascii="Arial" w:hAnsi="Arial" w:cs="Arial"/>
          <w:b/>
        </w:rPr>
        <w:t>i</w:t>
      </w:r>
      <w:r>
        <w:rPr>
          <w:rFonts w:ascii="Arial" w:hAnsi="Arial" w:cs="Arial"/>
          <w:b/>
        </w:rPr>
        <w:t>ndicado</w:t>
      </w:r>
      <w:r w:rsidR="00C048A1">
        <w:rPr>
          <w:rFonts w:ascii="Arial" w:hAnsi="Arial" w:cs="Arial"/>
          <w:b/>
        </w:rPr>
        <w:t>res y metas para el 2022 y 2030</w:t>
      </w:r>
    </w:p>
    <w:p w:rsidR="00C57701" w:rsidRDefault="00C57701" w:rsidP="00C048A1">
      <w:pPr>
        <w:pStyle w:val="Prrafodelista"/>
        <w:ind w:left="426"/>
        <w:jc w:val="both"/>
        <w:rPr>
          <w:rFonts w:ascii="Arial" w:hAnsi="Arial" w:cs="Arial"/>
          <w:b/>
        </w:rPr>
      </w:pPr>
    </w:p>
    <w:p w:rsidR="00C048A1" w:rsidRDefault="00C048A1" w:rsidP="00C57701">
      <w:pPr>
        <w:pStyle w:val="Prrafodelista"/>
        <w:numPr>
          <w:ilvl w:val="2"/>
          <w:numId w:val="1"/>
        </w:numPr>
        <w:ind w:left="709" w:hanging="709"/>
        <w:jc w:val="both"/>
        <w:rPr>
          <w:rFonts w:ascii="Arial" w:hAnsi="Arial" w:cs="Arial"/>
          <w:b/>
        </w:rPr>
      </w:pPr>
      <w:r>
        <w:rPr>
          <w:rFonts w:ascii="Arial" w:hAnsi="Arial" w:cs="Arial"/>
          <w:b/>
        </w:rPr>
        <w:t xml:space="preserve">Indicadores y metas en </w:t>
      </w:r>
      <w:r w:rsidR="00DA56F3">
        <w:rPr>
          <w:rFonts w:ascii="Arial" w:hAnsi="Arial" w:cs="Arial"/>
          <w:b/>
        </w:rPr>
        <w:t>a</w:t>
      </w:r>
      <w:r>
        <w:rPr>
          <w:rFonts w:ascii="Arial" w:hAnsi="Arial" w:cs="Arial"/>
          <w:b/>
        </w:rPr>
        <w:t xml:space="preserve">guas para </w:t>
      </w:r>
      <w:r w:rsidR="00DA56F3">
        <w:rPr>
          <w:rFonts w:ascii="Arial" w:hAnsi="Arial" w:cs="Arial"/>
          <w:b/>
        </w:rPr>
        <w:t>c</w:t>
      </w:r>
      <w:r>
        <w:rPr>
          <w:rFonts w:ascii="Arial" w:hAnsi="Arial" w:cs="Arial"/>
          <w:b/>
        </w:rPr>
        <w:t xml:space="preserve">onsumo </w:t>
      </w:r>
      <w:r w:rsidR="00DA56F3">
        <w:rPr>
          <w:rFonts w:ascii="Arial" w:hAnsi="Arial" w:cs="Arial"/>
          <w:b/>
        </w:rPr>
        <w:t>h</w:t>
      </w:r>
      <w:r>
        <w:rPr>
          <w:rFonts w:ascii="Arial" w:hAnsi="Arial" w:cs="Arial"/>
          <w:b/>
        </w:rPr>
        <w:t>umano</w:t>
      </w:r>
    </w:p>
    <w:p w:rsidR="00C40821" w:rsidRDefault="00C40821" w:rsidP="00C40821">
      <w:pPr>
        <w:jc w:val="both"/>
        <w:rPr>
          <w:rFonts w:ascii="Verdana" w:hAnsi="Verdana" w:cs="Verdana"/>
          <w:lang w:val="es-ES_tradnl"/>
        </w:rPr>
      </w:pPr>
      <w:r w:rsidRPr="006B7ACD">
        <w:rPr>
          <w:rFonts w:ascii="Verdana" w:hAnsi="Verdana" w:cs="Verdana"/>
          <w:lang w:val="es-ES_tradnl"/>
        </w:rPr>
        <w:t>A manera de propuesta, a continuación se presentan las actividades y metas de calidad de los servicios de agua potable, tanto la situación actual como para las dos etapas de implementación del PNMSCSAP.</w:t>
      </w:r>
    </w:p>
    <w:p w:rsidR="00C40821" w:rsidRDefault="00C40821" w:rsidP="00C40821">
      <w:pPr>
        <w:jc w:val="center"/>
        <w:rPr>
          <w:rFonts w:ascii="Arial" w:hAnsi="Arial" w:cs="Arial"/>
          <w:b/>
        </w:rPr>
      </w:pPr>
      <w:r>
        <w:rPr>
          <w:rFonts w:ascii="Arial" w:hAnsi="Arial" w:cs="Arial"/>
          <w:b/>
        </w:rPr>
        <w:t xml:space="preserve">Cuadro </w:t>
      </w:r>
      <w:r w:rsidR="00CF78CE">
        <w:rPr>
          <w:rFonts w:ascii="Arial" w:hAnsi="Arial" w:cs="Arial"/>
          <w:b/>
        </w:rPr>
        <w:t>10</w:t>
      </w:r>
      <w:r>
        <w:rPr>
          <w:rFonts w:ascii="Arial" w:hAnsi="Arial" w:cs="Arial"/>
          <w:b/>
        </w:rPr>
        <w:t>. Actividades y metas de calidad de los servicios de agua potable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0"/>
        <w:gridCol w:w="1451"/>
        <w:gridCol w:w="1979"/>
        <w:gridCol w:w="1829"/>
        <w:gridCol w:w="1830"/>
      </w:tblGrid>
      <w:tr w:rsidR="00C40821" w:rsidTr="004120E0">
        <w:tc>
          <w:tcPr>
            <w:tcW w:w="2120" w:type="dxa"/>
          </w:tcPr>
          <w:p w:rsidR="00C40821" w:rsidRPr="006B7ACD" w:rsidRDefault="00C40821" w:rsidP="004120E0">
            <w:pPr>
              <w:jc w:val="center"/>
              <w:rPr>
                <w:rFonts w:ascii="Arial" w:hAnsi="Arial" w:cs="Arial"/>
                <w:b/>
              </w:rPr>
            </w:pPr>
            <w:r w:rsidRPr="006B7ACD">
              <w:rPr>
                <w:rFonts w:ascii="Arial" w:hAnsi="Arial" w:cs="Arial"/>
                <w:b/>
              </w:rPr>
              <w:t>Actividad</w:t>
            </w:r>
          </w:p>
        </w:tc>
        <w:tc>
          <w:tcPr>
            <w:tcW w:w="1451" w:type="dxa"/>
          </w:tcPr>
          <w:p w:rsidR="00C40821" w:rsidRPr="006B7ACD" w:rsidRDefault="00C40821" w:rsidP="004120E0">
            <w:pPr>
              <w:jc w:val="center"/>
              <w:rPr>
                <w:rFonts w:ascii="Arial" w:hAnsi="Arial" w:cs="Arial"/>
                <w:b/>
              </w:rPr>
            </w:pPr>
            <w:r w:rsidRPr="006B7ACD">
              <w:rPr>
                <w:rFonts w:ascii="Arial" w:hAnsi="Arial" w:cs="Arial"/>
                <w:b/>
              </w:rPr>
              <w:t>Indicadores</w:t>
            </w:r>
          </w:p>
        </w:tc>
        <w:tc>
          <w:tcPr>
            <w:tcW w:w="1979" w:type="dxa"/>
          </w:tcPr>
          <w:p w:rsidR="00C40821" w:rsidRPr="006B7ACD" w:rsidRDefault="00C40821" w:rsidP="004120E0">
            <w:pPr>
              <w:jc w:val="center"/>
              <w:rPr>
                <w:rFonts w:ascii="Arial" w:hAnsi="Arial" w:cs="Arial"/>
                <w:b/>
              </w:rPr>
            </w:pPr>
            <w:r w:rsidRPr="006B7ACD">
              <w:rPr>
                <w:rFonts w:ascii="Arial" w:hAnsi="Arial" w:cs="Arial"/>
                <w:b/>
              </w:rPr>
              <w:t>Situación actual al 2015-2016</w:t>
            </w:r>
          </w:p>
        </w:tc>
        <w:tc>
          <w:tcPr>
            <w:tcW w:w="1829" w:type="dxa"/>
          </w:tcPr>
          <w:p w:rsidR="00C40821" w:rsidRPr="006B7ACD" w:rsidRDefault="00C40821" w:rsidP="004120E0">
            <w:pPr>
              <w:jc w:val="center"/>
              <w:rPr>
                <w:rFonts w:ascii="Arial" w:hAnsi="Arial" w:cs="Arial"/>
                <w:b/>
              </w:rPr>
            </w:pPr>
            <w:r w:rsidRPr="006B7ACD">
              <w:rPr>
                <w:rFonts w:ascii="Arial" w:hAnsi="Arial" w:cs="Arial"/>
                <w:b/>
              </w:rPr>
              <w:t>Metas para el 2022</w:t>
            </w:r>
          </w:p>
        </w:tc>
        <w:tc>
          <w:tcPr>
            <w:tcW w:w="1830" w:type="dxa"/>
          </w:tcPr>
          <w:p w:rsidR="00C40821" w:rsidRPr="006B7ACD" w:rsidRDefault="00C40821" w:rsidP="004120E0">
            <w:pPr>
              <w:jc w:val="center"/>
              <w:rPr>
                <w:rFonts w:ascii="Arial" w:hAnsi="Arial" w:cs="Arial"/>
                <w:b/>
              </w:rPr>
            </w:pPr>
            <w:r w:rsidRPr="006B7ACD">
              <w:rPr>
                <w:rFonts w:ascii="Arial" w:hAnsi="Arial" w:cs="Arial"/>
                <w:b/>
              </w:rPr>
              <w:t>Metas para el 2030</w:t>
            </w:r>
          </w:p>
        </w:tc>
      </w:tr>
      <w:tr w:rsidR="00C40821" w:rsidTr="004120E0">
        <w:tc>
          <w:tcPr>
            <w:tcW w:w="2120" w:type="dxa"/>
          </w:tcPr>
          <w:p w:rsidR="00C40821" w:rsidRPr="006B7ACD" w:rsidRDefault="00C40821" w:rsidP="00C40821">
            <w:pPr>
              <w:pStyle w:val="Prrafodelista"/>
              <w:numPr>
                <w:ilvl w:val="0"/>
                <w:numId w:val="14"/>
              </w:numPr>
              <w:spacing w:after="0" w:line="240" w:lineRule="auto"/>
              <w:rPr>
                <w:rFonts w:ascii="Arial" w:hAnsi="Arial" w:cs="Arial"/>
              </w:rPr>
            </w:pPr>
            <w:r w:rsidRPr="006B7ACD">
              <w:rPr>
                <w:rFonts w:ascii="Arial" w:hAnsi="Arial" w:cs="Arial"/>
              </w:rPr>
              <w:t>Cobertura de agua por cañería interna</w:t>
            </w:r>
          </w:p>
        </w:tc>
        <w:tc>
          <w:tcPr>
            <w:tcW w:w="1451" w:type="dxa"/>
          </w:tcPr>
          <w:p w:rsidR="00C40821" w:rsidRPr="006B7ACD" w:rsidRDefault="00C40821" w:rsidP="004120E0">
            <w:pPr>
              <w:jc w:val="center"/>
              <w:rPr>
                <w:rFonts w:ascii="Arial" w:hAnsi="Arial" w:cs="Arial"/>
              </w:rPr>
            </w:pPr>
            <w:r w:rsidRPr="006B7ACD">
              <w:rPr>
                <w:rFonts w:ascii="Arial" w:hAnsi="Arial" w:cs="Arial"/>
              </w:rPr>
              <w:t>% de cobertura</w:t>
            </w:r>
          </w:p>
        </w:tc>
        <w:tc>
          <w:tcPr>
            <w:tcW w:w="1979" w:type="dxa"/>
          </w:tcPr>
          <w:p w:rsidR="00C40821" w:rsidRPr="006B7ACD" w:rsidRDefault="005B4E11" w:rsidP="00BB18ED">
            <w:pPr>
              <w:jc w:val="center"/>
              <w:rPr>
                <w:rFonts w:ascii="Arial" w:hAnsi="Arial" w:cs="Arial"/>
              </w:rPr>
            </w:pPr>
            <w:r>
              <w:rPr>
                <w:rFonts w:ascii="Arial" w:hAnsi="Arial" w:cs="Arial"/>
              </w:rPr>
              <w:t xml:space="preserve">97,7 - </w:t>
            </w:r>
            <w:r w:rsidR="00C40821" w:rsidRPr="006B7ACD">
              <w:rPr>
                <w:rFonts w:ascii="Arial" w:hAnsi="Arial" w:cs="Arial"/>
              </w:rPr>
              <w:t>97,</w:t>
            </w:r>
            <w:r w:rsidR="00BB18ED">
              <w:rPr>
                <w:rFonts w:ascii="Arial" w:hAnsi="Arial" w:cs="Arial"/>
              </w:rPr>
              <w:t>5</w:t>
            </w:r>
          </w:p>
        </w:tc>
        <w:tc>
          <w:tcPr>
            <w:tcW w:w="1829" w:type="dxa"/>
          </w:tcPr>
          <w:p w:rsidR="00C40821" w:rsidRPr="006B7ACD" w:rsidRDefault="00C40821" w:rsidP="004120E0">
            <w:pPr>
              <w:jc w:val="center"/>
              <w:rPr>
                <w:rFonts w:ascii="Arial" w:hAnsi="Arial" w:cs="Arial"/>
              </w:rPr>
            </w:pPr>
            <w:r w:rsidRPr="006B7ACD">
              <w:rPr>
                <w:rFonts w:ascii="Arial" w:hAnsi="Arial" w:cs="Arial"/>
              </w:rPr>
              <w:t>99</w:t>
            </w:r>
          </w:p>
        </w:tc>
        <w:tc>
          <w:tcPr>
            <w:tcW w:w="1830" w:type="dxa"/>
          </w:tcPr>
          <w:p w:rsidR="00C40821" w:rsidRPr="006B7ACD" w:rsidRDefault="00C40821" w:rsidP="004120E0">
            <w:pPr>
              <w:jc w:val="center"/>
              <w:rPr>
                <w:rFonts w:ascii="Arial" w:hAnsi="Arial" w:cs="Arial"/>
              </w:rPr>
            </w:pPr>
            <w:r w:rsidRPr="006B7ACD">
              <w:rPr>
                <w:rFonts w:ascii="Arial" w:hAnsi="Arial" w:cs="Arial"/>
              </w:rPr>
              <w:t>100</w:t>
            </w:r>
          </w:p>
        </w:tc>
      </w:tr>
      <w:tr w:rsidR="00C40821" w:rsidTr="004120E0">
        <w:tc>
          <w:tcPr>
            <w:tcW w:w="2120" w:type="dxa"/>
          </w:tcPr>
          <w:p w:rsidR="00C40821" w:rsidRPr="006B7ACD" w:rsidRDefault="00C40821" w:rsidP="00C40821">
            <w:pPr>
              <w:pStyle w:val="Prrafodelista"/>
              <w:numPr>
                <w:ilvl w:val="0"/>
                <w:numId w:val="14"/>
              </w:numPr>
              <w:spacing w:after="0" w:line="240" w:lineRule="auto"/>
              <w:rPr>
                <w:rFonts w:ascii="Arial" w:hAnsi="Arial" w:cs="Arial"/>
              </w:rPr>
            </w:pPr>
            <w:r w:rsidRPr="006B7ACD">
              <w:rPr>
                <w:rFonts w:ascii="Arial" w:hAnsi="Arial" w:cs="Arial"/>
              </w:rPr>
              <w:t>Cobertura de población con agua de calidad potable</w:t>
            </w:r>
          </w:p>
        </w:tc>
        <w:tc>
          <w:tcPr>
            <w:tcW w:w="1451" w:type="dxa"/>
          </w:tcPr>
          <w:p w:rsidR="00C40821" w:rsidRPr="006B7ACD" w:rsidRDefault="00C40821" w:rsidP="004120E0">
            <w:pPr>
              <w:jc w:val="center"/>
              <w:rPr>
                <w:rFonts w:ascii="Arial" w:hAnsi="Arial" w:cs="Arial"/>
                <w:b/>
              </w:rPr>
            </w:pPr>
            <w:r w:rsidRPr="006B7ACD">
              <w:rPr>
                <w:rFonts w:ascii="Arial" w:hAnsi="Arial" w:cs="Arial"/>
              </w:rPr>
              <w:t>% de cobertura</w:t>
            </w:r>
          </w:p>
        </w:tc>
        <w:tc>
          <w:tcPr>
            <w:tcW w:w="1979" w:type="dxa"/>
          </w:tcPr>
          <w:p w:rsidR="00C40821" w:rsidRPr="006B7ACD" w:rsidRDefault="005B4E11" w:rsidP="00BB18ED">
            <w:pPr>
              <w:jc w:val="center"/>
              <w:rPr>
                <w:rFonts w:ascii="Arial" w:hAnsi="Arial" w:cs="Arial"/>
              </w:rPr>
            </w:pPr>
            <w:r>
              <w:rPr>
                <w:rFonts w:ascii="Arial" w:hAnsi="Arial" w:cs="Arial"/>
              </w:rPr>
              <w:t xml:space="preserve">91,2 - </w:t>
            </w:r>
            <w:r w:rsidR="00C40821" w:rsidRPr="006B7ACD">
              <w:rPr>
                <w:rFonts w:ascii="Arial" w:hAnsi="Arial" w:cs="Arial"/>
              </w:rPr>
              <w:t>91,</w:t>
            </w:r>
            <w:r w:rsidR="00BB18ED">
              <w:rPr>
                <w:rFonts w:ascii="Arial" w:hAnsi="Arial" w:cs="Arial"/>
              </w:rPr>
              <w:t>8</w:t>
            </w:r>
          </w:p>
        </w:tc>
        <w:tc>
          <w:tcPr>
            <w:tcW w:w="1829" w:type="dxa"/>
          </w:tcPr>
          <w:p w:rsidR="00C40821" w:rsidRPr="006B7ACD" w:rsidRDefault="00C40821" w:rsidP="004120E0">
            <w:pPr>
              <w:jc w:val="center"/>
              <w:rPr>
                <w:rFonts w:ascii="Arial" w:hAnsi="Arial" w:cs="Arial"/>
              </w:rPr>
            </w:pPr>
            <w:r w:rsidRPr="006B7ACD">
              <w:rPr>
                <w:rFonts w:ascii="Arial" w:hAnsi="Arial" w:cs="Arial"/>
              </w:rPr>
              <w:t>95</w:t>
            </w:r>
          </w:p>
        </w:tc>
        <w:tc>
          <w:tcPr>
            <w:tcW w:w="1830" w:type="dxa"/>
          </w:tcPr>
          <w:p w:rsidR="00C40821" w:rsidRPr="006B7ACD" w:rsidRDefault="00C40821" w:rsidP="004120E0">
            <w:pPr>
              <w:jc w:val="center"/>
              <w:rPr>
                <w:rFonts w:ascii="Arial" w:hAnsi="Arial" w:cs="Arial"/>
              </w:rPr>
            </w:pPr>
            <w:r w:rsidRPr="006B7ACD">
              <w:rPr>
                <w:rFonts w:ascii="Arial" w:hAnsi="Arial" w:cs="Arial"/>
              </w:rPr>
              <w:t>99</w:t>
            </w:r>
          </w:p>
        </w:tc>
      </w:tr>
      <w:tr w:rsidR="00C40821" w:rsidTr="004120E0">
        <w:tc>
          <w:tcPr>
            <w:tcW w:w="2120" w:type="dxa"/>
          </w:tcPr>
          <w:p w:rsidR="00C40821" w:rsidRPr="006B7ACD" w:rsidRDefault="00C40821" w:rsidP="00C40821">
            <w:pPr>
              <w:pStyle w:val="Prrafodelista"/>
              <w:numPr>
                <w:ilvl w:val="0"/>
                <w:numId w:val="14"/>
              </w:numPr>
              <w:spacing w:after="0" w:line="240" w:lineRule="auto"/>
              <w:rPr>
                <w:rFonts w:ascii="Arial" w:hAnsi="Arial" w:cs="Arial"/>
              </w:rPr>
            </w:pPr>
            <w:r w:rsidRPr="006B7ACD">
              <w:rPr>
                <w:rFonts w:ascii="Arial" w:hAnsi="Arial" w:cs="Arial"/>
              </w:rPr>
              <w:t xml:space="preserve">Cobertura de población con </w:t>
            </w:r>
            <w:r>
              <w:rPr>
                <w:rFonts w:ascii="Arial" w:hAnsi="Arial" w:cs="Arial"/>
              </w:rPr>
              <w:t>“</w:t>
            </w:r>
            <w:r w:rsidRPr="006B7ACD">
              <w:rPr>
                <w:rFonts w:ascii="Arial" w:hAnsi="Arial" w:cs="Arial"/>
              </w:rPr>
              <w:t>buena</w:t>
            </w:r>
            <w:r>
              <w:rPr>
                <w:rFonts w:ascii="Arial" w:hAnsi="Arial" w:cs="Arial"/>
              </w:rPr>
              <w:t>”</w:t>
            </w:r>
            <w:r w:rsidRPr="006B7ACD">
              <w:rPr>
                <w:rFonts w:ascii="Arial" w:hAnsi="Arial" w:cs="Arial"/>
              </w:rPr>
              <w:t xml:space="preserve"> o </w:t>
            </w:r>
            <w:r>
              <w:rPr>
                <w:rFonts w:ascii="Arial" w:hAnsi="Arial" w:cs="Arial"/>
              </w:rPr>
              <w:t>“</w:t>
            </w:r>
            <w:r w:rsidRPr="006B7ACD">
              <w:rPr>
                <w:rFonts w:ascii="Arial" w:hAnsi="Arial" w:cs="Arial"/>
              </w:rPr>
              <w:t>excelente</w:t>
            </w:r>
            <w:r>
              <w:rPr>
                <w:rFonts w:ascii="Arial" w:hAnsi="Arial" w:cs="Arial"/>
              </w:rPr>
              <w:t>”</w:t>
            </w:r>
            <w:r w:rsidR="00A03139">
              <w:rPr>
                <w:rFonts w:ascii="Arial" w:hAnsi="Arial" w:cs="Arial"/>
              </w:rPr>
              <w:t xml:space="preserve"> S</w:t>
            </w:r>
            <w:r>
              <w:rPr>
                <w:rFonts w:ascii="Arial" w:hAnsi="Arial" w:cs="Arial"/>
              </w:rPr>
              <w:t>EEC</w:t>
            </w:r>
            <w:r w:rsidRPr="006B7ACD">
              <w:rPr>
                <w:rFonts w:ascii="Arial" w:hAnsi="Arial" w:cs="Arial"/>
              </w:rPr>
              <w:t>SAP</w:t>
            </w:r>
          </w:p>
        </w:tc>
        <w:tc>
          <w:tcPr>
            <w:tcW w:w="1451" w:type="dxa"/>
          </w:tcPr>
          <w:p w:rsidR="00C40821" w:rsidRPr="006B7ACD" w:rsidRDefault="00C40821" w:rsidP="004120E0">
            <w:pPr>
              <w:jc w:val="center"/>
              <w:rPr>
                <w:rFonts w:ascii="Arial" w:hAnsi="Arial" w:cs="Arial"/>
              </w:rPr>
            </w:pPr>
            <w:r w:rsidRPr="006B7ACD">
              <w:rPr>
                <w:rFonts w:ascii="Arial" w:hAnsi="Arial" w:cs="Arial"/>
              </w:rPr>
              <w:t>% de población</w:t>
            </w:r>
          </w:p>
        </w:tc>
        <w:tc>
          <w:tcPr>
            <w:tcW w:w="1979" w:type="dxa"/>
          </w:tcPr>
          <w:p w:rsidR="00C40821" w:rsidRPr="006B7ACD" w:rsidRDefault="00C62196" w:rsidP="004120E0">
            <w:pPr>
              <w:jc w:val="center"/>
              <w:rPr>
                <w:rFonts w:ascii="Arial" w:hAnsi="Arial" w:cs="Arial"/>
              </w:rPr>
            </w:pPr>
            <w:r>
              <w:rPr>
                <w:rFonts w:ascii="Arial" w:hAnsi="Arial" w:cs="Arial"/>
              </w:rPr>
              <w:t>6,4</w:t>
            </w:r>
          </w:p>
        </w:tc>
        <w:tc>
          <w:tcPr>
            <w:tcW w:w="1829" w:type="dxa"/>
          </w:tcPr>
          <w:p w:rsidR="00C40821" w:rsidRPr="006B7ACD" w:rsidRDefault="00A03139" w:rsidP="004120E0">
            <w:pPr>
              <w:jc w:val="center"/>
              <w:rPr>
                <w:rFonts w:ascii="Arial" w:hAnsi="Arial" w:cs="Arial"/>
              </w:rPr>
            </w:pPr>
            <w:r>
              <w:rPr>
                <w:rFonts w:ascii="Arial" w:hAnsi="Arial" w:cs="Arial"/>
              </w:rPr>
              <w:t>5</w:t>
            </w:r>
            <w:r w:rsidR="00C62196">
              <w:rPr>
                <w:rFonts w:ascii="Arial" w:hAnsi="Arial" w:cs="Arial"/>
              </w:rPr>
              <w:t>0</w:t>
            </w:r>
          </w:p>
        </w:tc>
        <w:tc>
          <w:tcPr>
            <w:tcW w:w="1830" w:type="dxa"/>
          </w:tcPr>
          <w:p w:rsidR="00C40821" w:rsidRPr="006B7ACD" w:rsidRDefault="00A03139" w:rsidP="004120E0">
            <w:pPr>
              <w:jc w:val="center"/>
              <w:rPr>
                <w:rFonts w:ascii="Arial" w:hAnsi="Arial" w:cs="Arial"/>
              </w:rPr>
            </w:pPr>
            <w:r>
              <w:rPr>
                <w:rFonts w:ascii="Arial" w:hAnsi="Arial" w:cs="Arial"/>
              </w:rPr>
              <w:t>8</w:t>
            </w:r>
            <w:r w:rsidR="00C62196">
              <w:rPr>
                <w:rFonts w:ascii="Arial" w:hAnsi="Arial" w:cs="Arial"/>
              </w:rPr>
              <w:t>0</w:t>
            </w:r>
          </w:p>
        </w:tc>
      </w:tr>
      <w:tr w:rsidR="00C40821" w:rsidTr="004120E0">
        <w:tc>
          <w:tcPr>
            <w:tcW w:w="2120" w:type="dxa"/>
          </w:tcPr>
          <w:p w:rsidR="00C40821" w:rsidRPr="006B7ACD" w:rsidRDefault="00C40821" w:rsidP="00C40821">
            <w:pPr>
              <w:pStyle w:val="Prrafodelista"/>
              <w:numPr>
                <w:ilvl w:val="0"/>
                <w:numId w:val="14"/>
              </w:numPr>
              <w:spacing w:after="0" w:line="240" w:lineRule="auto"/>
              <w:rPr>
                <w:rFonts w:ascii="Arial" w:hAnsi="Arial" w:cs="Arial"/>
              </w:rPr>
            </w:pPr>
            <w:r w:rsidRPr="006B7ACD">
              <w:rPr>
                <w:rFonts w:ascii="Arial" w:hAnsi="Arial" w:cs="Arial"/>
              </w:rPr>
              <w:t xml:space="preserve">Cobertura de población con agua sometida al Control de Calidad del agua </w:t>
            </w:r>
          </w:p>
        </w:tc>
        <w:tc>
          <w:tcPr>
            <w:tcW w:w="1451" w:type="dxa"/>
          </w:tcPr>
          <w:p w:rsidR="00C40821" w:rsidRPr="006B7ACD" w:rsidRDefault="00C40821" w:rsidP="004120E0">
            <w:pPr>
              <w:jc w:val="center"/>
              <w:rPr>
                <w:rFonts w:ascii="Arial" w:hAnsi="Arial" w:cs="Arial"/>
                <w:b/>
              </w:rPr>
            </w:pPr>
            <w:r w:rsidRPr="006B7ACD">
              <w:rPr>
                <w:rFonts w:ascii="Arial" w:hAnsi="Arial" w:cs="Arial"/>
              </w:rPr>
              <w:t>% de población</w:t>
            </w:r>
          </w:p>
        </w:tc>
        <w:tc>
          <w:tcPr>
            <w:tcW w:w="1979" w:type="dxa"/>
          </w:tcPr>
          <w:p w:rsidR="00C40821" w:rsidRPr="006B7ACD" w:rsidRDefault="00C40821" w:rsidP="00E751DC">
            <w:pPr>
              <w:jc w:val="center"/>
              <w:rPr>
                <w:rFonts w:ascii="Arial" w:hAnsi="Arial" w:cs="Arial"/>
              </w:rPr>
            </w:pPr>
            <w:r w:rsidRPr="006B7ACD">
              <w:rPr>
                <w:rFonts w:ascii="Arial" w:hAnsi="Arial" w:cs="Arial"/>
              </w:rPr>
              <w:t>76,6</w:t>
            </w:r>
            <w:r w:rsidR="005B4E11">
              <w:rPr>
                <w:rFonts w:ascii="Arial" w:hAnsi="Arial" w:cs="Arial"/>
              </w:rPr>
              <w:t xml:space="preserve"> – 7</w:t>
            </w:r>
            <w:r w:rsidR="00E751DC">
              <w:rPr>
                <w:rFonts w:ascii="Arial" w:hAnsi="Arial" w:cs="Arial"/>
              </w:rPr>
              <w:t>4</w:t>
            </w:r>
            <w:r w:rsidR="005B4E11">
              <w:rPr>
                <w:rFonts w:ascii="Arial" w:hAnsi="Arial" w:cs="Arial"/>
              </w:rPr>
              <w:t>,</w:t>
            </w:r>
            <w:r w:rsidR="00E751DC">
              <w:rPr>
                <w:rFonts w:ascii="Arial" w:hAnsi="Arial" w:cs="Arial"/>
              </w:rPr>
              <w:t>1</w:t>
            </w:r>
          </w:p>
        </w:tc>
        <w:tc>
          <w:tcPr>
            <w:tcW w:w="1829" w:type="dxa"/>
          </w:tcPr>
          <w:p w:rsidR="00C40821" w:rsidRPr="006B7ACD" w:rsidRDefault="00C40821" w:rsidP="004120E0">
            <w:pPr>
              <w:jc w:val="center"/>
              <w:rPr>
                <w:rFonts w:ascii="Arial" w:hAnsi="Arial" w:cs="Arial"/>
              </w:rPr>
            </w:pPr>
            <w:r w:rsidRPr="006B7ACD">
              <w:rPr>
                <w:rFonts w:ascii="Arial" w:hAnsi="Arial" w:cs="Arial"/>
              </w:rPr>
              <w:t>85</w:t>
            </w:r>
          </w:p>
        </w:tc>
        <w:tc>
          <w:tcPr>
            <w:tcW w:w="1830" w:type="dxa"/>
          </w:tcPr>
          <w:p w:rsidR="00C40821" w:rsidRPr="006B7ACD" w:rsidRDefault="00C40821" w:rsidP="004120E0">
            <w:pPr>
              <w:jc w:val="center"/>
              <w:rPr>
                <w:rFonts w:ascii="Arial" w:hAnsi="Arial" w:cs="Arial"/>
              </w:rPr>
            </w:pPr>
            <w:r w:rsidRPr="006B7ACD">
              <w:rPr>
                <w:rFonts w:ascii="Arial" w:hAnsi="Arial" w:cs="Arial"/>
              </w:rPr>
              <w:t>99</w:t>
            </w:r>
          </w:p>
        </w:tc>
      </w:tr>
      <w:tr w:rsidR="00C40821" w:rsidTr="004120E0">
        <w:tc>
          <w:tcPr>
            <w:tcW w:w="2120" w:type="dxa"/>
          </w:tcPr>
          <w:p w:rsidR="00C40821" w:rsidRPr="006B7ACD" w:rsidRDefault="00C40821" w:rsidP="00C40821">
            <w:pPr>
              <w:pStyle w:val="Prrafodelista"/>
              <w:numPr>
                <w:ilvl w:val="0"/>
                <w:numId w:val="14"/>
              </w:numPr>
              <w:spacing w:after="0" w:line="240" w:lineRule="auto"/>
              <w:rPr>
                <w:rFonts w:ascii="Arial" w:hAnsi="Arial" w:cs="Arial"/>
              </w:rPr>
            </w:pPr>
            <w:r w:rsidRPr="006B7ACD">
              <w:rPr>
                <w:rFonts w:ascii="Arial" w:hAnsi="Arial" w:cs="Arial"/>
              </w:rPr>
              <w:t>Cobertura de población con agua con tratamiento y/o desinfección</w:t>
            </w:r>
          </w:p>
        </w:tc>
        <w:tc>
          <w:tcPr>
            <w:tcW w:w="1451" w:type="dxa"/>
          </w:tcPr>
          <w:p w:rsidR="00C40821" w:rsidRPr="006B7ACD" w:rsidRDefault="00C40821" w:rsidP="004120E0">
            <w:pPr>
              <w:jc w:val="center"/>
              <w:rPr>
                <w:rFonts w:ascii="Arial" w:hAnsi="Arial" w:cs="Arial"/>
                <w:b/>
              </w:rPr>
            </w:pPr>
            <w:r w:rsidRPr="006B7ACD">
              <w:rPr>
                <w:rFonts w:ascii="Arial" w:hAnsi="Arial" w:cs="Arial"/>
              </w:rPr>
              <w:t>% de población</w:t>
            </w:r>
          </w:p>
        </w:tc>
        <w:tc>
          <w:tcPr>
            <w:tcW w:w="1979" w:type="dxa"/>
          </w:tcPr>
          <w:p w:rsidR="00C40821" w:rsidRPr="006B7ACD" w:rsidRDefault="00C40821" w:rsidP="004120E0">
            <w:pPr>
              <w:jc w:val="center"/>
              <w:rPr>
                <w:rFonts w:ascii="Arial" w:hAnsi="Arial" w:cs="Arial"/>
              </w:rPr>
            </w:pPr>
            <w:r w:rsidRPr="006B7ACD">
              <w:rPr>
                <w:rFonts w:ascii="Arial" w:hAnsi="Arial" w:cs="Arial"/>
              </w:rPr>
              <w:t>89,3</w:t>
            </w:r>
            <w:r w:rsidR="005B4E11">
              <w:rPr>
                <w:rFonts w:ascii="Arial" w:hAnsi="Arial" w:cs="Arial"/>
              </w:rPr>
              <w:t xml:space="preserve"> – 86,3</w:t>
            </w:r>
          </w:p>
        </w:tc>
        <w:tc>
          <w:tcPr>
            <w:tcW w:w="1829" w:type="dxa"/>
          </w:tcPr>
          <w:p w:rsidR="00C40821" w:rsidRPr="006B7ACD" w:rsidRDefault="00C40821" w:rsidP="004120E0">
            <w:pPr>
              <w:jc w:val="center"/>
              <w:rPr>
                <w:rFonts w:ascii="Arial" w:hAnsi="Arial" w:cs="Arial"/>
              </w:rPr>
            </w:pPr>
            <w:r w:rsidRPr="006B7ACD">
              <w:rPr>
                <w:rFonts w:ascii="Arial" w:hAnsi="Arial" w:cs="Arial"/>
              </w:rPr>
              <w:t>95</w:t>
            </w:r>
          </w:p>
        </w:tc>
        <w:tc>
          <w:tcPr>
            <w:tcW w:w="1830" w:type="dxa"/>
          </w:tcPr>
          <w:p w:rsidR="00C40821" w:rsidRPr="006B7ACD" w:rsidRDefault="00C40821" w:rsidP="004120E0">
            <w:pPr>
              <w:jc w:val="center"/>
              <w:rPr>
                <w:rFonts w:ascii="Arial" w:hAnsi="Arial" w:cs="Arial"/>
              </w:rPr>
            </w:pPr>
            <w:r w:rsidRPr="006B7ACD">
              <w:rPr>
                <w:rFonts w:ascii="Arial" w:hAnsi="Arial" w:cs="Arial"/>
              </w:rPr>
              <w:t>99</w:t>
            </w:r>
          </w:p>
        </w:tc>
      </w:tr>
      <w:tr w:rsidR="00C40821" w:rsidTr="004120E0">
        <w:tc>
          <w:tcPr>
            <w:tcW w:w="2120" w:type="dxa"/>
          </w:tcPr>
          <w:p w:rsidR="00C40821" w:rsidRPr="006B7ACD" w:rsidRDefault="00C40821" w:rsidP="00C40821">
            <w:pPr>
              <w:pStyle w:val="Prrafodelista"/>
              <w:numPr>
                <w:ilvl w:val="0"/>
                <w:numId w:val="14"/>
              </w:numPr>
              <w:spacing w:after="0" w:line="240" w:lineRule="auto"/>
              <w:rPr>
                <w:rFonts w:ascii="Arial" w:hAnsi="Arial" w:cs="Arial"/>
              </w:rPr>
            </w:pPr>
            <w:r w:rsidRPr="006B7ACD">
              <w:rPr>
                <w:rFonts w:ascii="Arial" w:hAnsi="Arial" w:cs="Arial"/>
              </w:rPr>
              <w:t xml:space="preserve">Acueductos con agua de </w:t>
            </w:r>
            <w:r w:rsidRPr="006B7ACD">
              <w:rPr>
                <w:rFonts w:ascii="Arial" w:hAnsi="Arial" w:cs="Arial"/>
              </w:rPr>
              <w:lastRenderedPageBreak/>
              <w:t>calidad potable</w:t>
            </w:r>
          </w:p>
        </w:tc>
        <w:tc>
          <w:tcPr>
            <w:tcW w:w="1451" w:type="dxa"/>
          </w:tcPr>
          <w:p w:rsidR="00C40821" w:rsidRPr="006B7ACD" w:rsidRDefault="00C40821" w:rsidP="004120E0">
            <w:pPr>
              <w:jc w:val="center"/>
              <w:rPr>
                <w:rFonts w:ascii="Arial" w:hAnsi="Arial" w:cs="Arial"/>
              </w:rPr>
            </w:pPr>
            <w:r w:rsidRPr="006B7ACD">
              <w:rPr>
                <w:rFonts w:ascii="Arial" w:hAnsi="Arial" w:cs="Arial"/>
              </w:rPr>
              <w:lastRenderedPageBreak/>
              <w:t>Número de acueductos</w:t>
            </w:r>
          </w:p>
        </w:tc>
        <w:tc>
          <w:tcPr>
            <w:tcW w:w="1979" w:type="dxa"/>
          </w:tcPr>
          <w:p w:rsidR="00C40821" w:rsidRPr="006B7ACD" w:rsidRDefault="00C40821" w:rsidP="004120E0">
            <w:pPr>
              <w:jc w:val="center"/>
              <w:rPr>
                <w:rFonts w:ascii="Arial" w:hAnsi="Arial" w:cs="Arial"/>
              </w:rPr>
            </w:pPr>
            <w:r w:rsidRPr="006B7ACD">
              <w:rPr>
                <w:rFonts w:ascii="Arial" w:hAnsi="Arial" w:cs="Arial"/>
              </w:rPr>
              <w:t>1.808</w:t>
            </w:r>
            <w:r w:rsidR="005B4E11">
              <w:rPr>
                <w:rFonts w:ascii="Arial" w:hAnsi="Arial" w:cs="Arial"/>
              </w:rPr>
              <w:t xml:space="preserve"> – 1.988</w:t>
            </w:r>
          </w:p>
        </w:tc>
        <w:tc>
          <w:tcPr>
            <w:tcW w:w="1829" w:type="dxa"/>
          </w:tcPr>
          <w:p w:rsidR="00C40821" w:rsidRPr="006B7ACD" w:rsidRDefault="00A03139" w:rsidP="004120E0">
            <w:pPr>
              <w:jc w:val="center"/>
              <w:rPr>
                <w:rFonts w:ascii="Arial" w:hAnsi="Arial" w:cs="Arial"/>
              </w:rPr>
            </w:pPr>
            <w:r>
              <w:rPr>
                <w:rFonts w:ascii="Arial" w:hAnsi="Arial" w:cs="Arial"/>
              </w:rPr>
              <w:t>2.000</w:t>
            </w:r>
          </w:p>
        </w:tc>
        <w:tc>
          <w:tcPr>
            <w:tcW w:w="1830" w:type="dxa"/>
          </w:tcPr>
          <w:p w:rsidR="00C40821" w:rsidRPr="006B7ACD" w:rsidRDefault="00A03139" w:rsidP="004120E0">
            <w:pPr>
              <w:jc w:val="center"/>
              <w:rPr>
                <w:rFonts w:ascii="Arial" w:hAnsi="Arial" w:cs="Arial"/>
              </w:rPr>
            </w:pPr>
            <w:r>
              <w:rPr>
                <w:rFonts w:ascii="Arial" w:hAnsi="Arial" w:cs="Arial"/>
              </w:rPr>
              <w:t>2.200</w:t>
            </w:r>
          </w:p>
        </w:tc>
      </w:tr>
      <w:tr w:rsidR="00C40821" w:rsidTr="004120E0">
        <w:tc>
          <w:tcPr>
            <w:tcW w:w="2120" w:type="dxa"/>
          </w:tcPr>
          <w:p w:rsidR="00C40821" w:rsidRPr="006B7ACD" w:rsidRDefault="00C40821" w:rsidP="00C40821">
            <w:pPr>
              <w:pStyle w:val="Prrafodelista"/>
              <w:numPr>
                <w:ilvl w:val="0"/>
                <w:numId w:val="14"/>
              </w:numPr>
              <w:spacing w:after="0" w:line="240" w:lineRule="auto"/>
              <w:rPr>
                <w:rFonts w:ascii="Arial" w:hAnsi="Arial" w:cs="Arial"/>
              </w:rPr>
            </w:pPr>
            <w:r w:rsidRPr="006B7ACD">
              <w:rPr>
                <w:rFonts w:ascii="Arial" w:hAnsi="Arial" w:cs="Arial"/>
              </w:rPr>
              <w:lastRenderedPageBreak/>
              <w:t>Porcentaje de Acueductos con agua de Calidad potable</w:t>
            </w:r>
          </w:p>
        </w:tc>
        <w:tc>
          <w:tcPr>
            <w:tcW w:w="1451" w:type="dxa"/>
          </w:tcPr>
          <w:p w:rsidR="00C40821" w:rsidRPr="006B7ACD" w:rsidRDefault="00C40821" w:rsidP="004120E0">
            <w:pPr>
              <w:jc w:val="center"/>
              <w:rPr>
                <w:rFonts w:ascii="Arial" w:hAnsi="Arial" w:cs="Arial"/>
                <w:b/>
              </w:rPr>
            </w:pPr>
            <w:r w:rsidRPr="006B7ACD">
              <w:rPr>
                <w:rFonts w:ascii="Arial" w:hAnsi="Arial" w:cs="Arial"/>
                <w:b/>
              </w:rPr>
              <w:t xml:space="preserve">% </w:t>
            </w:r>
            <w:r w:rsidRPr="006B7ACD">
              <w:rPr>
                <w:rFonts w:ascii="Arial" w:hAnsi="Arial" w:cs="Arial"/>
              </w:rPr>
              <w:t>de acueductos</w:t>
            </w:r>
          </w:p>
        </w:tc>
        <w:tc>
          <w:tcPr>
            <w:tcW w:w="1979" w:type="dxa"/>
          </w:tcPr>
          <w:p w:rsidR="00C40821" w:rsidRPr="006B7ACD" w:rsidRDefault="00C40821" w:rsidP="004120E0">
            <w:pPr>
              <w:jc w:val="center"/>
              <w:rPr>
                <w:rFonts w:ascii="Arial" w:hAnsi="Arial" w:cs="Arial"/>
              </w:rPr>
            </w:pPr>
            <w:r w:rsidRPr="006B7ACD">
              <w:rPr>
                <w:rFonts w:ascii="Arial" w:hAnsi="Arial" w:cs="Arial"/>
              </w:rPr>
              <w:t>71,1</w:t>
            </w:r>
            <w:r w:rsidR="005B4E11">
              <w:rPr>
                <w:rFonts w:ascii="Arial" w:hAnsi="Arial" w:cs="Arial"/>
              </w:rPr>
              <w:t xml:space="preserve"> – 76,8</w:t>
            </w:r>
          </w:p>
        </w:tc>
        <w:tc>
          <w:tcPr>
            <w:tcW w:w="1829" w:type="dxa"/>
          </w:tcPr>
          <w:p w:rsidR="00C40821" w:rsidRPr="006B7ACD" w:rsidRDefault="00C40821" w:rsidP="004120E0">
            <w:pPr>
              <w:jc w:val="center"/>
              <w:rPr>
                <w:rFonts w:ascii="Arial" w:hAnsi="Arial" w:cs="Arial"/>
              </w:rPr>
            </w:pPr>
            <w:r w:rsidRPr="006B7ACD">
              <w:rPr>
                <w:rFonts w:ascii="Arial" w:hAnsi="Arial" w:cs="Arial"/>
              </w:rPr>
              <w:t>85</w:t>
            </w:r>
          </w:p>
        </w:tc>
        <w:tc>
          <w:tcPr>
            <w:tcW w:w="1830" w:type="dxa"/>
          </w:tcPr>
          <w:p w:rsidR="00C40821" w:rsidRPr="006B7ACD" w:rsidRDefault="00C40821" w:rsidP="004120E0">
            <w:pPr>
              <w:jc w:val="center"/>
              <w:rPr>
                <w:rFonts w:ascii="Arial" w:hAnsi="Arial" w:cs="Arial"/>
              </w:rPr>
            </w:pPr>
            <w:r w:rsidRPr="006B7ACD">
              <w:rPr>
                <w:rFonts w:ascii="Arial" w:hAnsi="Arial" w:cs="Arial"/>
              </w:rPr>
              <w:t>99</w:t>
            </w:r>
          </w:p>
        </w:tc>
      </w:tr>
      <w:tr w:rsidR="00C40821" w:rsidTr="004120E0">
        <w:tc>
          <w:tcPr>
            <w:tcW w:w="2120" w:type="dxa"/>
          </w:tcPr>
          <w:p w:rsidR="00C40821" w:rsidRPr="006B7ACD" w:rsidRDefault="00C40821" w:rsidP="00C40821">
            <w:pPr>
              <w:pStyle w:val="Prrafodelista"/>
              <w:numPr>
                <w:ilvl w:val="0"/>
                <w:numId w:val="14"/>
              </w:numPr>
              <w:spacing w:after="0" w:line="240" w:lineRule="auto"/>
              <w:rPr>
                <w:rFonts w:ascii="Arial" w:hAnsi="Arial" w:cs="Arial"/>
              </w:rPr>
            </w:pPr>
            <w:r w:rsidRPr="006B7ACD">
              <w:rPr>
                <w:rFonts w:ascii="Arial" w:hAnsi="Arial" w:cs="Arial"/>
              </w:rPr>
              <w:t>Acueductos con PSCS</w:t>
            </w:r>
          </w:p>
        </w:tc>
        <w:tc>
          <w:tcPr>
            <w:tcW w:w="1451" w:type="dxa"/>
          </w:tcPr>
          <w:p w:rsidR="00C40821" w:rsidRPr="006B7ACD" w:rsidRDefault="00C40821" w:rsidP="004120E0">
            <w:pPr>
              <w:jc w:val="center"/>
              <w:rPr>
                <w:rFonts w:ascii="Arial" w:hAnsi="Arial" w:cs="Arial"/>
              </w:rPr>
            </w:pPr>
            <w:r w:rsidRPr="006B7ACD">
              <w:rPr>
                <w:rFonts w:ascii="Arial" w:hAnsi="Arial" w:cs="Arial"/>
              </w:rPr>
              <w:t>Número de avances</w:t>
            </w:r>
          </w:p>
        </w:tc>
        <w:tc>
          <w:tcPr>
            <w:tcW w:w="1979" w:type="dxa"/>
          </w:tcPr>
          <w:p w:rsidR="00C40821" w:rsidRPr="006B7ACD" w:rsidRDefault="00C40821" w:rsidP="004120E0">
            <w:pPr>
              <w:jc w:val="center"/>
              <w:rPr>
                <w:rFonts w:ascii="Arial" w:hAnsi="Arial" w:cs="Arial"/>
              </w:rPr>
            </w:pPr>
            <w:r w:rsidRPr="006B7ACD">
              <w:rPr>
                <w:rFonts w:ascii="Arial" w:hAnsi="Arial" w:cs="Arial"/>
              </w:rPr>
              <w:t>563</w:t>
            </w:r>
            <w:r w:rsidR="005B4E11">
              <w:rPr>
                <w:rFonts w:ascii="Arial" w:hAnsi="Arial" w:cs="Arial"/>
              </w:rPr>
              <w:t xml:space="preserve"> - 634</w:t>
            </w:r>
          </w:p>
        </w:tc>
        <w:tc>
          <w:tcPr>
            <w:tcW w:w="1829" w:type="dxa"/>
          </w:tcPr>
          <w:p w:rsidR="00C40821" w:rsidRPr="006B7ACD" w:rsidRDefault="00C40821" w:rsidP="004120E0">
            <w:pPr>
              <w:jc w:val="center"/>
              <w:rPr>
                <w:rFonts w:ascii="Arial" w:hAnsi="Arial" w:cs="Arial"/>
              </w:rPr>
            </w:pPr>
            <w:r w:rsidRPr="006B7ACD">
              <w:rPr>
                <w:rFonts w:ascii="Arial" w:hAnsi="Arial" w:cs="Arial"/>
              </w:rPr>
              <w:t>1</w:t>
            </w:r>
            <w:r w:rsidR="005B4E11">
              <w:rPr>
                <w:rFonts w:ascii="Arial" w:hAnsi="Arial" w:cs="Arial"/>
              </w:rPr>
              <w:t>.</w:t>
            </w:r>
            <w:r w:rsidRPr="006B7ACD">
              <w:rPr>
                <w:rFonts w:ascii="Arial" w:hAnsi="Arial" w:cs="Arial"/>
              </w:rPr>
              <w:t>126 (50%)</w:t>
            </w:r>
          </w:p>
        </w:tc>
        <w:tc>
          <w:tcPr>
            <w:tcW w:w="1830" w:type="dxa"/>
          </w:tcPr>
          <w:p w:rsidR="00C40821" w:rsidRPr="006B7ACD" w:rsidRDefault="00C40821" w:rsidP="004120E0">
            <w:pPr>
              <w:jc w:val="center"/>
              <w:rPr>
                <w:rFonts w:ascii="Arial" w:hAnsi="Arial" w:cs="Arial"/>
              </w:rPr>
            </w:pPr>
            <w:r w:rsidRPr="006B7ACD">
              <w:rPr>
                <w:rFonts w:ascii="Arial" w:hAnsi="Arial" w:cs="Arial"/>
              </w:rPr>
              <w:t>2</w:t>
            </w:r>
            <w:r w:rsidR="005B4E11">
              <w:rPr>
                <w:rFonts w:ascii="Arial" w:hAnsi="Arial" w:cs="Arial"/>
              </w:rPr>
              <w:t>.</w:t>
            </w:r>
            <w:r w:rsidRPr="006B7ACD">
              <w:rPr>
                <w:rFonts w:ascii="Arial" w:hAnsi="Arial" w:cs="Arial"/>
              </w:rPr>
              <w:t>000</w:t>
            </w:r>
          </w:p>
        </w:tc>
      </w:tr>
      <w:tr w:rsidR="00C40821" w:rsidTr="004120E0">
        <w:tc>
          <w:tcPr>
            <w:tcW w:w="2120" w:type="dxa"/>
          </w:tcPr>
          <w:p w:rsidR="00C40821" w:rsidRPr="006B7ACD" w:rsidRDefault="00C40821" w:rsidP="00C40821">
            <w:pPr>
              <w:pStyle w:val="Prrafodelista"/>
              <w:numPr>
                <w:ilvl w:val="0"/>
                <w:numId w:val="14"/>
              </w:numPr>
              <w:spacing w:after="0" w:line="240" w:lineRule="auto"/>
              <w:rPr>
                <w:rFonts w:ascii="Arial" w:hAnsi="Arial" w:cs="Arial"/>
              </w:rPr>
            </w:pPr>
            <w:r w:rsidRPr="006B7ACD">
              <w:rPr>
                <w:rFonts w:ascii="Arial" w:hAnsi="Arial" w:cs="Arial"/>
              </w:rPr>
              <w:t>Población con agua sometida al PSCS</w:t>
            </w:r>
          </w:p>
        </w:tc>
        <w:tc>
          <w:tcPr>
            <w:tcW w:w="1451" w:type="dxa"/>
          </w:tcPr>
          <w:p w:rsidR="00C40821" w:rsidRPr="006B7ACD" w:rsidRDefault="00C40821" w:rsidP="004120E0">
            <w:pPr>
              <w:jc w:val="center"/>
              <w:rPr>
                <w:rFonts w:ascii="Arial" w:hAnsi="Arial" w:cs="Arial"/>
              </w:rPr>
            </w:pPr>
            <w:r w:rsidRPr="006B7ACD">
              <w:rPr>
                <w:rFonts w:ascii="Arial" w:hAnsi="Arial" w:cs="Arial"/>
              </w:rPr>
              <w:t>Población que recibe agua de acueductos con el PSCS</w:t>
            </w:r>
          </w:p>
        </w:tc>
        <w:tc>
          <w:tcPr>
            <w:tcW w:w="1979" w:type="dxa"/>
          </w:tcPr>
          <w:p w:rsidR="00C40821" w:rsidRPr="006B7ACD" w:rsidRDefault="00C40821" w:rsidP="004120E0">
            <w:pPr>
              <w:jc w:val="center"/>
              <w:rPr>
                <w:rFonts w:ascii="Arial" w:hAnsi="Arial" w:cs="Arial"/>
              </w:rPr>
            </w:pPr>
            <w:r w:rsidRPr="006B7ACD">
              <w:rPr>
                <w:rFonts w:ascii="Arial" w:hAnsi="Arial" w:cs="Arial"/>
              </w:rPr>
              <w:t>2.430.709</w:t>
            </w:r>
          </w:p>
          <w:p w:rsidR="00C40821" w:rsidRPr="006B7ACD" w:rsidRDefault="00C40821" w:rsidP="004120E0">
            <w:pPr>
              <w:jc w:val="center"/>
              <w:rPr>
                <w:rFonts w:ascii="Arial" w:hAnsi="Arial" w:cs="Arial"/>
              </w:rPr>
            </w:pPr>
            <w:r w:rsidRPr="006B7ACD">
              <w:rPr>
                <w:rFonts w:ascii="Arial" w:hAnsi="Arial" w:cs="Arial"/>
              </w:rPr>
              <w:t>49,7%</w:t>
            </w:r>
          </w:p>
        </w:tc>
        <w:tc>
          <w:tcPr>
            <w:tcW w:w="1829" w:type="dxa"/>
          </w:tcPr>
          <w:p w:rsidR="00C40821" w:rsidRPr="006B7ACD" w:rsidRDefault="00C40821" w:rsidP="004120E0">
            <w:pPr>
              <w:jc w:val="center"/>
              <w:rPr>
                <w:rFonts w:ascii="Arial" w:hAnsi="Arial" w:cs="Arial"/>
              </w:rPr>
            </w:pPr>
            <w:r w:rsidRPr="006B7ACD">
              <w:rPr>
                <w:rFonts w:ascii="Arial" w:hAnsi="Arial" w:cs="Arial"/>
              </w:rPr>
              <w:t>3.649.361</w:t>
            </w:r>
          </w:p>
          <w:p w:rsidR="00C40821" w:rsidRPr="006B7ACD" w:rsidRDefault="00C40821" w:rsidP="004120E0">
            <w:pPr>
              <w:jc w:val="center"/>
              <w:rPr>
                <w:rFonts w:ascii="Arial" w:hAnsi="Arial" w:cs="Arial"/>
              </w:rPr>
            </w:pPr>
            <w:r w:rsidRPr="006B7ACD">
              <w:rPr>
                <w:rFonts w:ascii="Arial" w:hAnsi="Arial" w:cs="Arial"/>
              </w:rPr>
              <w:t>70,0%</w:t>
            </w:r>
          </w:p>
        </w:tc>
        <w:tc>
          <w:tcPr>
            <w:tcW w:w="1830" w:type="dxa"/>
          </w:tcPr>
          <w:p w:rsidR="00C40821" w:rsidRPr="006B7ACD" w:rsidRDefault="00C40821" w:rsidP="004120E0">
            <w:pPr>
              <w:jc w:val="center"/>
              <w:rPr>
                <w:rFonts w:ascii="Arial" w:hAnsi="Arial" w:cs="Arial"/>
              </w:rPr>
            </w:pPr>
            <w:r w:rsidRPr="006B7ACD">
              <w:rPr>
                <w:rFonts w:ascii="Arial" w:hAnsi="Arial" w:cs="Arial"/>
              </w:rPr>
              <w:t>4.420.013</w:t>
            </w:r>
          </w:p>
          <w:p w:rsidR="00C40821" w:rsidRPr="006B7ACD" w:rsidRDefault="00C40821" w:rsidP="004120E0">
            <w:pPr>
              <w:jc w:val="center"/>
              <w:rPr>
                <w:rFonts w:ascii="Arial" w:hAnsi="Arial" w:cs="Arial"/>
              </w:rPr>
            </w:pPr>
            <w:r w:rsidRPr="006B7ACD">
              <w:rPr>
                <w:rFonts w:ascii="Arial" w:hAnsi="Arial" w:cs="Arial"/>
              </w:rPr>
              <w:t>80%</w:t>
            </w:r>
          </w:p>
        </w:tc>
      </w:tr>
    </w:tbl>
    <w:p w:rsidR="00C40821" w:rsidRPr="005D4557" w:rsidRDefault="005D4557" w:rsidP="00C40821">
      <w:pPr>
        <w:pStyle w:val="Textoindependiente"/>
        <w:rPr>
          <w:b/>
          <w:i/>
          <w:sz w:val="16"/>
          <w:szCs w:val="16"/>
          <w:lang w:val="es-ES_tradnl"/>
        </w:rPr>
      </w:pPr>
      <w:r w:rsidRPr="005D4557">
        <w:rPr>
          <w:b/>
          <w:i/>
          <w:sz w:val="16"/>
          <w:szCs w:val="16"/>
          <w:lang w:val="es-ES_tradnl"/>
        </w:rPr>
        <w:t>FUENTE: Elaborado por los autores, con las poblaciones estimadas al 2022 y al 2030 de Costa Rica.</w:t>
      </w:r>
    </w:p>
    <w:p w:rsidR="00F41F85" w:rsidRDefault="00F41F85" w:rsidP="00C40821">
      <w:pPr>
        <w:pStyle w:val="Textoindependiente"/>
        <w:rPr>
          <w:lang w:val="es-ES_tradnl"/>
        </w:rPr>
      </w:pPr>
    </w:p>
    <w:p w:rsidR="00F41F85" w:rsidRDefault="00F41F85" w:rsidP="00C40821">
      <w:pPr>
        <w:pStyle w:val="Textoindependiente"/>
        <w:rPr>
          <w:lang w:val="es-ES_tradnl"/>
        </w:rPr>
      </w:pPr>
    </w:p>
    <w:p w:rsidR="00C57701" w:rsidRPr="00C048A1" w:rsidRDefault="00C57701" w:rsidP="00C57701">
      <w:pPr>
        <w:pStyle w:val="Prrafodelista"/>
        <w:numPr>
          <w:ilvl w:val="2"/>
          <w:numId w:val="1"/>
        </w:numPr>
        <w:ind w:left="709" w:hanging="709"/>
        <w:jc w:val="both"/>
        <w:rPr>
          <w:rFonts w:ascii="Arial" w:hAnsi="Arial" w:cs="Arial"/>
          <w:b/>
        </w:rPr>
      </w:pPr>
      <w:r>
        <w:rPr>
          <w:rFonts w:ascii="Arial" w:hAnsi="Arial" w:cs="Arial"/>
          <w:b/>
        </w:rPr>
        <w:t xml:space="preserve">Indicadores y metas en saneamiento en </w:t>
      </w:r>
      <w:r w:rsidR="00DA56F3">
        <w:rPr>
          <w:rFonts w:ascii="Arial" w:hAnsi="Arial" w:cs="Arial"/>
          <w:b/>
        </w:rPr>
        <w:t>a</w:t>
      </w:r>
      <w:r>
        <w:rPr>
          <w:rFonts w:ascii="Arial" w:hAnsi="Arial" w:cs="Arial"/>
          <w:b/>
        </w:rPr>
        <w:t xml:space="preserve">guas </w:t>
      </w:r>
      <w:r w:rsidR="00DA56F3">
        <w:rPr>
          <w:rFonts w:ascii="Arial" w:hAnsi="Arial" w:cs="Arial"/>
          <w:b/>
        </w:rPr>
        <w:t>r</w:t>
      </w:r>
      <w:r>
        <w:rPr>
          <w:rFonts w:ascii="Arial" w:hAnsi="Arial" w:cs="Arial"/>
          <w:b/>
        </w:rPr>
        <w:t xml:space="preserve">esiduales </w:t>
      </w:r>
    </w:p>
    <w:p w:rsidR="002C5FEB" w:rsidRPr="002C5FEB" w:rsidRDefault="002C5FEB" w:rsidP="002C5FEB">
      <w:pPr>
        <w:rPr>
          <w:rFonts w:ascii="Arial" w:hAnsi="Arial" w:cs="Arial"/>
          <w:b/>
        </w:rPr>
      </w:pPr>
      <w:r w:rsidRPr="002C5FEB">
        <w:rPr>
          <w:rFonts w:ascii="Arial" w:hAnsi="Arial" w:cs="Arial"/>
          <w:b/>
        </w:rPr>
        <w:t xml:space="preserve">Indicadores </w:t>
      </w:r>
    </w:p>
    <w:p w:rsidR="002C5FEB" w:rsidRPr="002C5FEB" w:rsidRDefault="002C5FEB" w:rsidP="002C5FEB">
      <w:pPr>
        <w:spacing w:after="0" w:line="240" w:lineRule="auto"/>
        <w:rPr>
          <w:rFonts w:ascii="Arial" w:hAnsi="Arial" w:cs="Arial"/>
        </w:rPr>
      </w:pPr>
      <w:r w:rsidRPr="002C5FEB">
        <w:rPr>
          <w:rFonts w:ascii="Arial" w:hAnsi="Arial" w:cs="Arial"/>
        </w:rPr>
        <w:t>Cobertura de población con alcantarillado sin tratamiento</w:t>
      </w:r>
      <w:r>
        <w:rPr>
          <w:rFonts w:ascii="Arial" w:hAnsi="Arial" w:cs="Arial"/>
        </w:rPr>
        <w:t>.</w:t>
      </w:r>
    </w:p>
    <w:p w:rsidR="002C5FEB" w:rsidRPr="00E90524" w:rsidRDefault="002C5FEB" w:rsidP="002C5FEB">
      <w:pPr>
        <w:pStyle w:val="Prrafodelista"/>
        <w:spacing w:after="0" w:line="240" w:lineRule="auto"/>
        <w:ind w:left="0"/>
        <w:rPr>
          <w:rFonts w:ascii="Arial" w:hAnsi="Arial" w:cs="Arial"/>
        </w:rPr>
      </w:pPr>
    </w:p>
    <w:p w:rsidR="002C5FEB" w:rsidRPr="002C5FEB" w:rsidRDefault="002C5FEB" w:rsidP="002C5FEB">
      <w:pPr>
        <w:spacing w:after="0" w:line="240" w:lineRule="auto"/>
        <w:rPr>
          <w:rFonts w:ascii="Arial" w:hAnsi="Arial" w:cs="Arial"/>
        </w:rPr>
      </w:pPr>
      <w:r w:rsidRPr="002C5FEB">
        <w:rPr>
          <w:rFonts w:ascii="Arial" w:hAnsi="Arial" w:cs="Arial"/>
        </w:rPr>
        <w:t>Cobertura de población con alcantarillado sanitario con PTAR</w:t>
      </w:r>
      <w:r>
        <w:rPr>
          <w:rFonts w:ascii="Arial" w:hAnsi="Arial" w:cs="Arial"/>
        </w:rPr>
        <w:t>.</w:t>
      </w:r>
    </w:p>
    <w:p w:rsidR="002C5FEB" w:rsidRPr="00E90524" w:rsidRDefault="002C5FEB" w:rsidP="002C5FEB">
      <w:pPr>
        <w:pStyle w:val="Prrafodelista"/>
        <w:spacing w:after="0" w:line="240" w:lineRule="auto"/>
        <w:ind w:left="0"/>
        <w:rPr>
          <w:rFonts w:ascii="Arial" w:hAnsi="Arial" w:cs="Arial"/>
        </w:rPr>
      </w:pPr>
    </w:p>
    <w:p w:rsidR="002C5FEB" w:rsidRPr="002C5FEB" w:rsidRDefault="002C5FEB" w:rsidP="002C5FEB">
      <w:pPr>
        <w:spacing w:after="0" w:line="240" w:lineRule="auto"/>
        <w:rPr>
          <w:rFonts w:ascii="Arial" w:hAnsi="Arial" w:cs="Arial"/>
        </w:rPr>
      </w:pPr>
      <w:r w:rsidRPr="002C5FEB">
        <w:rPr>
          <w:rFonts w:ascii="Arial" w:hAnsi="Arial" w:cs="Arial"/>
        </w:rPr>
        <w:t>Cobertura de población con tanque séptico</w:t>
      </w:r>
      <w:r>
        <w:rPr>
          <w:rFonts w:ascii="Arial" w:hAnsi="Arial" w:cs="Arial"/>
        </w:rPr>
        <w:t>.</w:t>
      </w:r>
    </w:p>
    <w:p w:rsidR="002C5FEB" w:rsidRPr="00E90524" w:rsidRDefault="002C5FEB" w:rsidP="002C5FEB">
      <w:pPr>
        <w:pStyle w:val="Prrafodelista"/>
        <w:spacing w:after="0" w:line="240" w:lineRule="auto"/>
        <w:ind w:left="0"/>
        <w:rPr>
          <w:rFonts w:ascii="Arial" w:hAnsi="Arial" w:cs="Arial"/>
        </w:rPr>
      </w:pPr>
    </w:p>
    <w:p w:rsidR="002C5FEB" w:rsidRPr="002C5FEB" w:rsidRDefault="002C5FEB" w:rsidP="002C5FEB">
      <w:pPr>
        <w:spacing w:after="0" w:line="240" w:lineRule="auto"/>
        <w:rPr>
          <w:rFonts w:ascii="Arial" w:hAnsi="Arial" w:cs="Arial"/>
        </w:rPr>
      </w:pPr>
      <w:r w:rsidRPr="002C5FEB">
        <w:rPr>
          <w:rFonts w:ascii="Arial" w:hAnsi="Arial" w:cs="Arial"/>
        </w:rPr>
        <w:t>Cobertura de población con disposición de excretas por letrinas</w:t>
      </w:r>
      <w:r>
        <w:rPr>
          <w:rFonts w:ascii="Arial" w:hAnsi="Arial" w:cs="Arial"/>
        </w:rPr>
        <w:t>.</w:t>
      </w:r>
    </w:p>
    <w:p w:rsidR="002C5FEB" w:rsidRPr="00E90524" w:rsidRDefault="002C5FEB" w:rsidP="002C5FEB">
      <w:pPr>
        <w:pStyle w:val="Prrafodelista"/>
        <w:spacing w:after="0" w:line="240" w:lineRule="auto"/>
        <w:ind w:left="0"/>
        <w:rPr>
          <w:rFonts w:ascii="Arial" w:hAnsi="Arial" w:cs="Arial"/>
        </w:rPr>
      </w:pPr>
    </w:p>
    <w:p w:rsidR="002C5FEB" w:rsidRPr="002C5FEB" w:rsidRDefault="002C5FEB" w:rsidP="002C5FEB">
      <w:pPr>
        <w:spacing w:after="0" w:line="240" w:lineRule="auto"/>
        <w:rPr>
          <w:rFonts w:ascii="Arial" w:hAnsi="Arial" w:cs="Arial"/>
        </w:rPr>
      </w:pPr>
      <w:r w:rsidRPr="002C5FEB">
        <w:rPr>
          <w:rFonts w:ascii="Arial" w:hAnsi="Arial" w:cs="Arial"/>
        </w:rPr>
        <w:t>Cobertura de población con disposición de excretas a cielo abierto</w:t>
      </w:r>
      <w:r>
        <w:rPr>
          <w:rFonts w:ascii="Arial" w:hAnsi="Arial" w:cs="Arial"/>
        </w:rPr>
        <w:t>.</w:t>
      </w:r>
    </w:p>
    <w:p w:rsidR="002C5FEB" w:rsidRDefault="002C5FEB" w:rsidP="002C5FEB">
      <w:pPr>
        <w:spacing w:after="0"/>
        <w:rPr>
          <w:rFonts w:ascii="Arial" w:hAnsi="Arial" w:cs="Arial"/>
          <w:b/>
        </w:rPr>
      </w:pPr>
    </w:p>
    <w:p w:rsidR="002C5FEB" w:rsidRDefault="002C5FEB" w:rsidP="002C5FEB">
      <w:pPr>
        <w:jc w:val="center"/>
        <w:rPr>
          <w:rFonts w:ascii="Arial" w:hAnsi="Arial" w:cs="Arial"/>
          <w:b/>
        </w:rPr>
      </w:pPr>
      <w:r>
        <w:rPr>
          <w:rFonts w:ascii="Arial" w:hAnsi="Arial" w:cs="Arial"/>
          <w:b/>
        </w:rPr>
        <w:t xml:space="preserve">Cuadro </w:t>
      </w:r>
      <w:r w:rsidR="00CF78CE">
        <w:rPr>
          <w:rFonts w:ascii="Arial" w:hAnsi="Arial" w:cs="Arial"/>
          <w:b/>
        </w:rPr>
        <w:t>11</w:t>
      </w:r>
      <w:r>
        <w:rPr>
          <w:rFonts w:ascii="Arial" w:hAnsi="Arial" w:cs="Arial"/>
          <w:b/>
        </w:rPr>
        <w:t>. Saneamiento en Aguas Residuales en Costa Rica: Situación actual y metas al 2022 y al 2030</w:t>
      </w:r>
    </w:p>
    <w:tbl>
      <w:tblPr>
        <w:tblStyle w:val="Tablaconcuadrcula"/>
        <w:tblW w:w="9418" w:type="dxa"/>
        <w:tblLook w:val="04A0"/>
      </w:tblPr>
      <w:tblGrid>
        <w:gridCol w:w="846"/>
        <w:gridCol w:w="1657"/>
        <w:gridCol w:w="1537"/>
        <w:gridCol w:w="1537"/>
        <w:gridCol w:w="1294"/>
        <w:gridCol w:w="1282"/>
        <w:gridCol w:w="1265"/>
      </w:tblGrid>
      <w:tr w:rsidR="002C5FEB" w:rsidTr="002C5FEB">
        <w:trPr>
          <w:trHeight w:val="483"/>
        </w:trPr>
        <w:tc>
          <w:tcPr>
            <w:tcW w:w="9418" w:type="dxa"/>
            <w:gridSpan w:val="7"/>
          </w:tcPr>
          <w:p w:rsidR="002C5FEB" w:rsidRDefault="002C5FEB" w:rsidP="002C5FEB">
            <w:pPr>
              <w:jc w:val="center"/>
              <w:rPr>
                <w:rFonts w:ascii="Arial" w:hAnsi="Arial" w:cs="Arial"/>
                <w:b/>
              </w:rPr>
            </w:pPr>
            <w:r>
              <w:rPr>
                <w:rFonts w:ascii="Arial" w:hAnsi="Arial" w:cs="Arial"/>
                <w:b/>
              </w:rPr>
              <w:t xml:space="preserve">Coberturas de población según mecanismos de disposición de excretas </w:t>
            </w:r>
          </w:p>
        </w:tc>
      </w:tr>
      <w:tr w:rsidR="002C5FEB" w:rsidRPr="005354E7" w:rsidTr="002C5FEB">
        <w:trPr>
          <w:trHeight w:val="767"/>
        </w:trPr>
        <w:tc>
          <w:tcPr>
            <w:tcW w:w="846" w:type="dxa"/>
          </w:tcPr>
          <w:p w:rsidR="002C5FEB" w:rsidRPr="005354E7" w:rsidRDefault="002C5FEB" w:rsidP="002C5FEB">
            <w:pPr>
              <w:spacing w:line="360" w:lineRule="auto"/>
              <w:jc w:val="center"/>
              <w:rPr>
                <w:rFonts w:ascii="Arial" w:hAnsi="Arial" w:cs="Arial"/>
              </w:rPr>
            </w:pPr>
            <w:r>
              <w:rPr>
                <w:rFonts w:ascii="Arial" w:hAnsi="Arial" w:cs="Arial"/>
              </w:rPr>
              <w:t>Año</w:t>
            </w:r>
          </w:p>
        </w:tc>
        <w:tc>
          <w:tcPr>
            <w:tcW w:w="1657" w:type="dxa"/>
          </w:tcPr>
          <w:p w:rsidR="002C5FEB" w:rsidRDefault="002C5FEB" w:rsidP="002C5FEB">
            <w:pPr>
              <w:spacing w:line="360" w:lineRule="auto"/>
              <w:jc w:val="center"/>
              <w:rPr>
                <w:rFonts w:ascii="Arial" w:hAnsi="Arial" w:cs="Arial"/>
              </w:rPr>
            </w:pPr>
            <w:r>
              <w:rPr>
                <w:rFonts w:ascii="Arial" w:hAnsi="Arial" w:cs="Arial"/>
              </w:rPr>
              <w:t>P</w:t>
            </w:r>
            <w:r w:rsidRPr="005354E7">
              <w:rPr>
                <w:rFonts w:ascii="Arial" w:hAnsi="Arial" w:cs="Arial"/>
              </w:rPr>
              <w:t>oblación</w:t>
            </w:r>
          </w:p>
        </w:tc>
        <w:tc>
          <w:tcPr>
            <w:tcW w:w="1537" w:type="dxa"/>
          </w:tcPr>
          <w:p w:rsidR="002C5FEB" w:rsidRPr="005354E7" w:rsidRDefault="002C5FEB" w:rsidP="002C5FEB">
            <w:pPr>
              <w:spacing w:line="360" w:lineRule="auto"/>
              <w:jc w:val="center"/>
              <w:rPr>
                <w:rFonts w:ascii="Arial" w:hAnsi="Arial" w:cs="Arial"/>
              </w:rPr>
            </w:pPr>
            <w:r>
              <w:rPr>
                <w:rFonts w:ascii="Arial" w:hAnsi="Arial" w:cs="Arial"/>
              </w:rPr>
              <w:t xml:space="preserve">Alcantarillado </w:t>
            </w:r>
          </w:p>
        </w:tc>
        <w:tc>
          <w:tcPr>
            <w:tcW w:w="1537" w:type="dxa"/>
          </w:tcPr>
          <w:p w:rsidR="002C5FEB" w:rsidRPr="005354E7" w:rsidRDefault="002C5FEB" w:rsidP="002C5FEB">
            <w:pPr>
              <w:spacing w:line="360" w:lineRule="auto"/>
              <w:jc w:val="center"/>
              <w:rPr>
                <w:rFonts w:ascii="Arial" w:hAnsi="Arial" w:cs="Arial"/>
              </w:rPr>
            </w:pPr>
            <w:r w:rsidRPr="005354E7">
              <w:rPr>
                <w:rFonts w:ascii="Arial" w:hAnsi="Arial" w:cs="Arial"/>
              </w:rPr>
              <w:t>Alcantarillado con PTAR%</w:t>
            </w:r>
          </w:p>
        </w:tc>
        <w:tc>
          <w:tcPr>
            <w:tcW w:w="1294" w:type="dxa"/>
          </w:tcPr>
          <w:p w:rsidR="002C5FEB" w:rsidRPr="005354E7" w:rsidRDefault="002C5FEB" w:rsidP="002C5FEB">
            <w:pPr>
              <w:spacing w:line="360" w:lineRule="auto"/>
              <w:jc w:val="center"/>
              <w:rPr>
                <w:rFonts w:ascii="Arial" w:hAnsi="Arial" w:cs="Arial"/>
              </w:rPr>
            </w:pPr>
            <w:r w:rsidRPr="005354E7">
              <w:rPr>
                <w:rFonts w:ascii="Arial" w:hAnsi="Arial" w:cs="Arial"/>
              </w:rPr>
              <w:t>Tanques sépticos %</w:t>
            </w:r>
          </w:p>
        </w:tc>
        <w:tc>
          <w:tcPr>
            <w:tcW w:w="1282" w:type="dxa"/>
          </w:tcPr>
          <w:p w:rsidR="002C5FEB" w:rsidRPr="005354E7" w:rsidRDefault="002C5FEB" w:rsidP="002C5FEB">
            <w:pPr>
              <w:spacing w:line="360" w:lineRule="auto"/>
              <w:jc w:val="center"/>
              <w:rPr>
                <w:rFonts w:ascii="Arial" w:hAnsi="Arial" w:cs="Arial"/>
              </w:rPr>
            </w:pPr>
            <w:r w:rsidRPr="005354E7">
              <w:rPr>
                <w:rFonts w:ascii="Arial" w:hAnsi="Arial" w:cs="Arial"/>
              </w:rPr>
              <w:t>Letrinas %</w:t>
            </w:r>
          </w:p>
        </w:tc>
        <w:tc>
          <w:tcPr>
            <w:tcW w:w="1265" w:type="dxa"/>
          </w:tcPr>
          <w:p w:rsidR="002C5FEB" w:rsidRPr="005354E7" w:rsidRDefault="002C5FEB" w:rsidP="002C5FEB">
            <w:pPr>
              <w:spacing w:line="360" w:lineRule="auto"/>
              <w:jc w:val="center"/>
              <w:rPr>
                <w:rFonts w:ascii="Arial" w:hAnsi="Arial" w:cs="Arial"/>
              </w:rPr>
            </w:pPr>
            <w:r w:rsidRPr="005354E7">
              <w:rPr>
                <w:rFonts w:ascii="Arial" w:hAnsi="Arial" w:cs="Arial"/>
              </w:rPr>
              <w:t>A cielo abierto %</w:t>
            </w:r>
          </w:p>
        </w:tc>
      </w:tr>
      <w:tr w:rsidR="002C5FEB" w:rsidRPr="00800E17" w:rsidTr="002C5FEB">
        <w:trPr>
          <w:trHeight w:val="480"/>
        </w:trPr>
        <w:tc>
          <w:tcPr>
            <w:tcW w:w="846" w:type="dxa"/>
          </w:tcPr>
          <w:p w:rsidR="002C5FEB" w:rsidRPr="00800E17" w:rsidRDefault="002C5FEB" w:rsidP="002C5FEB">
            <w:pPr>
              <w:spacing w:line="360" w:lineRule="auto"/>
              <w:jc w:val="center"/>
              <w:rPr>
                <w:rFonts w:ascii="Arial" w:hAnsi="Arial" w:cs="Arial"/>
              </w:rPr>
            </w:pPr>
            <w:r w:rsidRPr="00800E17">
              <w:rPr>
                <w:rFonts w:ascii="Arial" w:hAnsi="Arial" w:cs="Arial"/>
              </w:rPr>
              <w:t>2016</w:t>
            </w:r>
          </w:p>
        </w:tc>
        <w:tc>
          <w:tcPr>
            <w:tcW w:w="1657" w:type="dxa"/>
          </w:tcPr>
          <w:p w:rsidR="002C5FEB" w:rsidRPr="00800E17" w:rsidRDefault="002C5FEB" w:rsidP="002C5FEB">
            <w:pPr>
              <w:spacing w:line="360" w:lineRule="auto"/>
              <w:jc w:val="center"/>
              <w:rPr>
                <w:rFonts w:ascii="Arial" w:hAnsi="Arial" w:cs="Arial"/>
              </w:rPr>
            </w:pPr>
            <w:r w:rsidRPr="00800E17">
              <w:rPr>
                <w:rFonts w:ascii="Arial" w:hAnsi="Arial" w:cs="Arial"/>
              </w:rPr>
              <w:t xml:space="preserve">4.889.762 </w:t>
            </w:r>
            <w:proofErr w:type="spellStart"/>
            <w:r w:rsidRPr="00800E17">
              <w:rPr>
                <w:rFonts w:ascii="Arial" w:hAnsi="Arial" w:cs="Arial"/>
              </w:rPr>
              <w:t>hab</w:t>
            </w:r>
            <w:proofErr w:type="spellEnd"/>
          </w:p>
        </w:tc>
        <w:tc>
          <w:tcPr>
            <w:tcW w:w="1537" w:type="dxa"/>
          </w:tcPr>
          <w:p w:rsidR="002C5FEB" w:rsidRPr="00800E17" w:rsidRDefault="002C5FEB" w:rsidP="002C5FEB">
            <w:pPr>
              <w:spacing w:line="360" w:lineRule="auto"/>
              <w:jc w:val="center"/>
              <w:rPr>
                <w:rFonts w:ascii="Arial" w:hAnsi="Arial" w:cs="Arial"/>
              </w:rPr>
            </w:pPr>
            <w:r w:rsidRPr="00800E17">
              <w:rPr>
                <w:rFonts w:ascii="Arial" w:hAnsi="Arial" w:cs="Arial"/>
              </w:rPr>
              <w:t>21,2</w:t>
            </w:r>
          </w:p>
        </w:tc>
        <w:tc>
          <w:tcPr>
            <w:tcW w:w="1537" w:type="dxa"/>
          </w:tcPr>
          <w:p w:rsidR="002C5FEB" w:rsidRPr="00800E17" w:rsidRDefault="002C5FEB" w:rsidP="002C5FEB">
            <w:pPr>
              <w:spacing w:line="360" w:lineRule="auto"/>
              <w:jc w:val="center"/>
              <w:rPr>
                <w:rFonts w:ascii="Arial" w:hAnsi="Arial" w:cs="Arial"/>
              </w:rPr>
            </w:pPr>
            <w:r w:rsidRPr="00800E17">
              <w:rPr>
                <w:rFonts w:ascii="Arial" w:hAnsi="Arial" w:cs="Arial"/>
              </w:rPr>
              <w:t>8,2</w:t>
            </w:r>
          </w:p>
        </w:tc>
        <w:tc>
          <w:tcPr>
            <w:tcW w:w="1294" w:type="dxa"/>
          </w:tcPr>
          <w:p w:rsidR="002C5FEB" w:rsidRPr="00800E17" w:rsidRDefault="002C5FEB" w:rsidP="002C5FEB">
            <w:pPr>
              <w:spacing w:line="360" w:lineRule="auto"/>
              <w:jc w:val="center"/>
              <w:rPr>
                <w:rFonts w:ascii="Arial" w:hAnsi="Arial" w:cs="Arial"/>
              </w:rPr>
            </w:pPr>
            <w:r w:rsidRPr="00800E17">
              <w:rPr>
                <w:rFonts w:ascii="Arial" w:hAnsi="Arial" w:cs="Arial"/>
              </w:rPr>
              <w:t>76,6</w:t>
            </w:r>
          </w:p>
        </w:tc>
        <w:tc>
          <w:tcPr>
            <w:tcW w:w="1282" w:type="dxa"/>
          </w:tcPr>
          <w:p w:rsidR="002C5FEB" w:rsidRPr="00800E17" w:rsidRDefault="002C5FEB" w:rsidP="002C5FEB">
            <w:pPr>
              <w:spacing w:line="360" w:lineRule="auto"/>
              <w:jc w:val="center"/>
              <w:rPr>
                <w:rFonts w:ascii="Arial" w:hAnsi="Arial" w:cs="Arial"/>
              </w:rPr>
            </w:pPr>
            <w:r w:rsidRPr="00800E17">
              <w:rPr>
                <w:rFonts w:ascii="Arial" w:hAnsi="Arial" w:cs="Arial"/>
              </w:rPr>
              <w:t>1,9</w:t>
            </w:r>
          </w:p>
        </w:tc>
        <w:tc>
          <w:tcPr>
            <w:tcW w:w="1265" w:type="dxa"/>
          </w:tcPr>
          <w:p w:rsidR="002C5FEB" w:rsidRPr="00800E17" w:rsidRDefault="002C5FEB" w:rsidP="002C5FEB">
            <w:pPr>
              <w:spacing w:line="360" w:lineRule="auto"/>
              <w:jc w:val="center"/>
              <w:rPr>
                <w:rFonts w:ascii="Arial" w:hAnsi="Arial" w:cs="Arial"/>
              </w:rPr>
            </w:pPr>
            <w:r w:rsidRPr="00800E17">
              <w:rPr>
                <w:rFonts w:ascii="Arial" w:hAnsi="Arial" w:cs="Arial"/>
              </w:rPr>
              <w:t>0,30</w:t>
            </w:r>
          </w:p>
        </w:tc>
      </w:tr>
      <w:tr w:rsidR="002C5FEB" w:rsidRPr="00800E17" w:rsidTr="002C5FEB">
        <w:trPr>
          <w:trHeight w:val="377"/>
        </w:trPr>
        <w:tc>
          <w:tcPr>
            <w:tcW w:w="846" w:type="dxa"/>
          </w:tcPr>
          <w:p w:rsidR="002C5FEB" w:rsidRPr="00800E17" w:rsidRDefault="002C5FEB" w:rsidP="002C5FEB">
            <w:pPr>
              <w:spacing w:line="360" w:lineRule="auto"/>
              <w:jc w:val="center"/>
              <w:rPr>
                <w:rFonts w:ascii="Arial" w:hAnsi="Arial" w:cs="Arial"/>
              </w:rPr>
            </w:pPr>
            <w:r w:rsidRPr="00800E17">
              <w:rPr>
                <w:rFonts w:ascii="Arial" w:hAnsi="Arial" w:cs="Arial"/>
              </w:rPr>
              <w:t>2022</w:t>
            </w:r>
          </w:p>
        </w:tc>
        <w:tc>
          <w:tcPr>
            <w:tcW w:w="1657" w:type="dxa"/>
          </w:tcPr>
          <w:p w:rsidR="002C5FEB" w:rsidRPr="00800E17" w:rsidRDefault="002C5FEB" w:rsidP="002C5FEB">
            <w:pPr>
              <w:spacing w:line="360" w:lineRule="auto"/>
              <w:jc w:val="center"/>
              <w:rPr>
                <w:rFonts w:ascii="Arial" w:hAnsi="Arial" w:cs="Arial"/>
              </w:rPr>
            </w:pPr>
            <w:r w:rsidRPr="00800E17">
              <w:rPr>
                <w:rFonts w:ascii="Arial" w:hAnsi="Arial" w:cs="Arial"/>
              </w:rPr>
              <w:t>5.213.374</w:t>
            </w:r>
            <w:r>
              <w:rPr>
                <w:rFonts w:ascii="Arial" w:hAnsi="Arial" w:cs="Arial"/>
              </w:rPr>
              <w:t xml:space="preserve"> </w:t>
            </w:r>
            <w:proofErr w:type="spellStart"/>
            <w:r>
              <w:rPr>
                <w:rFonts w:ascii="Arial" w:hAnsi="Arial" w:cs="Arial"/>
              </w:rPr>
              <w:t>hab</w:t>
            </w:r>
            <w:proofErr w:type="spellEnd"/>
          </w:p>
        </w:tc>
        <w:tc>
          <w:tcPr>
            <w:tcW w:w="1537" w:type="dxa"/>
          </w:tcPr>
          <w:p w:rsidR="002C5FEB" w:rsidRPr="00800E17" w:rsidRDefault="002C5FEB" w:rsidP="002C5FEB">
            <w:pPr>
              <w:spacing w:line="360" w:lineRule="auto"/>
              <w:jc w:val="center"/>
              <w:rPr>
                <w:rFonts w:ascii="Arial" w:hAnsi="Arial" w:cs="Arial"/>
              </w:rPr>
            </w:pPr>
            <w:r w:rsidRPr="00800E17">
              <w:rPr>
                <w:rFonts w:ascii="Arial" w:hAnsi="Arial" w:cs="Arial"/>
              </w:rPr>
              <w:t>34,0*</w:t>
            </w:r>
          </w:p>
        </w:tc>
        <w:tc>
          <w:tcPr>
            <w:tcW w:w="1537" w:type="dxa"/>
          </w:tcPr>
          <w:p w:rsidR="002C5FEB" w:rsidRPr="00800E17" w:rsidRDefault="002C5FEB" w:rsidP="002C5FEB">
            <w:pPr>
              <w:spacing w:line="360" w:lineRule="auto"/>
              <w:jc w:val="center"/>
              <w:rPr>
                <w:rFonts w:ascii="Arial" w:hAnsi="Arial" w:cs="Arial"/>
              </w:rPr>
            </w:pPr>
            <w:r w:rsidRPr="00800E17">
              <w:rPr>
                <w:rFonts w:ascii="Arial" w:hAnsi="Arial" w:cs="Arial"/>
              </w:rPr>
              <w:t>20,0</w:t>
            </w:r>
          </w:p>
        </w:tc>
        <w:tc>
          <w:tcPr>
            <w:tcW w:w="1294" w:type="dxa"/>
          </w:tcPr>
          <w:p w:rsidR="002C5FEB" w:rsidRPr="00800E17" w:rsidRDefault="002C5FEB" w:rsidP="002C5FEB">
            <w:pPr>
              <w:spacing w:line="360" w:lineRule="auto"/>
              <w:jc w:val="center"/>
              <w:rPr>
                <w:rFonts w:ascii="Arial" w:hAnsi="Arial" w:cs="Arial"/>
              </w:rPr>
            </w:pPr>
            <w:r w:rsidRPr="00800E17">
              <w:rPr>
                <w:rFonts w:ascii="Arial" w:hAnsi="Arial" w:cs="Arial"/>
              </w:rPr>
              <w:t>65,0</w:t>
            </w:r>
          </w:p>
        </w:tc>
        <w:tc>
          <w:tcPr>
            <w:tcW w:w="1282" w:type="dxa"/>
          </w:tcPr>
          <w:p w:rsidR="002C5FEB" w:rsidRPr="00800E17" w:rsidRDefault="002C5FEB" w:rsidP="002C5FEB">
            <w:pPr>
              <w:spacing w:line="360" w:lineRule="auto"/>
              <w:jc w:val="center"/>
              <w:rPr>
                <w:rFonts w:ascii="Arial" w:hAnsi="Arial" w:cs="Arial"/>
              </w:rPr>
            </w:pPr>
            <w:r w:rsidRPr="00800E17">
              <w:rPr>
                <w:rFonts w:ascii="Arial" w:hAnsi="Arial" w:cs="Arial"/>
              </w:rPr>
              <w:t>1,0</w:t>
            </w:r>
          </w:p>
        </w:tc>
        <w:tc>
          <w:tcPr>
            <w:tcW w:w="1265" w:type="dxa"/>
          </w:tcPr>
          <w:p w:rsidR="002C5FEB" w:rsidRPr="00800E17" w:rsidRDefault="002C5FEB" w:rsidP="002C5FEB">
            <w:pPr>
              <w:spacing w:line="360" w:lineRule="auto"/>
              <w:jc w:val="center"/>
              <w:rPr>
                <w:rFonts w:ascii="Arial" w:hAnsi="Arial" w:cs="Arial"/>
              </w:rPr>
            </w:pPr>
            <w:r w:rsidRPr="00800E17">
              <w:rPr>
                <w:rFonts w:ascii="Arial" w:hAnsi="Arial" w:cs="Arial"/>
              </w:rPr>
              <w:t>0,00</w:t>
            </w:r>
          </w:p>
        </w:tc>
      </w:tr>
      <w:tr w:rsidR="002C5FEB" w:rsidRPr="00800E17" w:rsidTr="002C5FEB">
        <w:trPr>
          <w:trHeight w:val="389"/>
        </w:trPr>
        <w:tc>
          <w:tcPr>
            <w:tcW w:w="846" w:type="dxa"/>
          </w:tcPr>
          <w:p w:rsidR="002C5FEB" w:rsidRPr="00800E17" w:rsidRDefault="002C5FEB" w:rsidP="002C5FEB">
            <w:pPr>
              <w:spacing w:line="360" w:lineRule="auto"/>
              <w:jc w:val="center"/>
              <w:rPr>
                <w:rFonts w:ascii="Arial" w:hAnsi="Arial" w:cs="Arial"/>
              </w:rPr>
            </w:pPr>
            <w:r w:rsidRPr="00800E17">
              <w:rPr>
                <w:rFonts w:ascii="Arial" w:hAnsi="Arial" w:cs="Arial"/>
              </w:rPr>
              <w:t>2030</w:t>
            </w:r>
          </w:p>
        </w:tc>
        <w:tc>
          <w:tcPr>
            <w:tcW w:w="1657" w:type="dxa"/>
          </w:tcPr>
          <w:p w:rsidR="002C5FEB" w:rsidRPr="00800E17" w:rsidRDefault="002C5FEB" w:rsidP="002C5FEB">
            <w:pPr>
              <w:spacing w:line="360" w:lineRule="auto"/>
              <w:jc w:val="center"/>
              <w:rPr>
                <w:rFonts w:ascii="Arial" w:hAnsi="Arial" w:cs="Arial"/>
              </w:rPr>
            </w:pPr>
            <w:r w:rsidRPr="00800E17">
              <w:rPr>
                <w:rFonts w:ascii="Arial" w:hAnsi="Arial" w:cs="Arial"/>
              </w:rPr>
              <w:t>5.563.905</w:t>
            </w:r>
            <w:r>
              <w:rPr>
                <w:rFonts w:ascii="Arial" w:hAnsi="Arial" w:cs="Arial"/>
              </w:rPr>
              <w:t xml:space="preserve"> </w:t>
            </w:r>
            <w:proofErr w:type="spellStart"/>
            <w:r>
              <w:rPr>
                <w:rFonts w:ascii="Arial" w:hAnsi="Arial" w:cs="Arial"/>
              </w:rPr>
              <w:t>hab</w:t>
            </w:r>
            <w:proofErr w:type="spellEnd"/>
          </w:p>
        </w:tc>
        <w:tc>
          <w:tcPr>
            <w:tcW w:w="1537" w:type="dxa"/>
          </w:tcPr>
          <w:p w:rsidR="002C5FEB" w:rsidRPr="00800E17" w:rsidRDefault="002C5FEB" w:rsidP="002C5FEB">
            <w:pPr>
              <w:spacing w:line="360" w:lineRule="auto"/>
              <w:jc w:val="center"/>
              <w:rPr>
                <w:rFonts w:ascii="Arial" w:hAnsi="Arial" w:cs="Arial"/>
              </w:rPr>
            </w:pPr>
            <w:r w:rsidRPr="00800E17">
              <w:rPr>
                <w:rFonts w:ascii="Arial" w:hAnsi="Arial" w:cs="Arial"/>
              </w:rPr>
              <w:t>40,0**</w:t>
            </w:r>
          </w:p>
        </w:tc>
        <w:tc>
          <w:tcPr>
            <w:tcW w:w="1537" w:type="dxa"/>
          </w:tcPr>
          <w:p w:rsidR="002C5FEB" w:rsidRPr="00800E17" w:rsidRDefault="002C5FEB" w:rsidP="002C5FEB">
            <w:pPr>
              <w:spacing w:line="360" w:lineRule="auto"/>
              <w:jc w:val="center"/>
              <w:rPr>
                <w:rFonts w:ascii="Arial" w:hAnsi="Arial" w:cs="Arial"/>
              </w:rPr>
            </w:pPr>
            <w:r w:rsidRPr="00800E17">
              <w:rPr>
                <w:rFonts w:ascii="Arial" w:hAnsi="Arial" w:cs="Arial"/>
              </w:rPr>
              <w:t>26,5</w:t>
            </w:r>
          </w:p>
        </w:tc>
        <w:tc>
          <w:tcPr>
            <w:tcW w:w="1294" w:type="dxa"/>
          </w:tcPr>
          <w:p w:rsidR="002C5FEB" w:rsidRPr="00800E17" w:rsidRDefault="002C5FEB" w:rsidP="002C5FEB">
            <w:pPr>
              <w:spacing w:line="360" w:lineRule="auto"/>
              <w:jc w:val="center"/>
              <w:rPr>
                <w:rFonts w:ascii="Arial" w:hAnsi="Arial" w:cs="Arial"/>
              </w:rPr>
            </w:pPr>
            <w:r w:rsidRPr="00800E17">
              <w:rPr>
                <w:rFonts w:ascii="Arial" w:hAnsi="Arial" w:cs="Arial"/>
              </w:rPr>
              <w:t>60,0</w:t>
            </w:r>
          </w:p>
        </w:tc>
        <w:tc>
          <w:tcPr>
            <w:tcW w:w="1282" w:type="dxa"/>
          </w:tcPr>
          <w:p w:rsidR="002C5FEB" w:rsidRPr="00800E17" w:rsidRDefault="002C5FEB" w:rsidP="002C5FEB">
            <w:pPr>
              <w:spacing w:line="360" w:lineRule="auto"/>
              <w:jc w:val="center"/>
              <w:rPr>
                <w:rFonts w:ascii="Arial" w:hAnsi="Arial" w:cs="Arial"/>
              </w:rPr>
            </w:pPr>
            <w:r w:rsidRPr="00800E17">
              <w:rPr>
                <w:rFonts w:ascii="Arial" w:hAnsi="Arial" w:cs="Arial"/>
              </w:rPr>
              <w:t>0,0</w:t>
            </w:r>
          </w:p>
        </w:tc>
        <w:tc>
          <w:tcPr>
            <w:tcW w:w="1265" w:type="dxa"/>
          </w:tcPr>
          <w:p w:rsidR="002C5FEB" w:rsidRPr="00800E17" w:rsidRDefault="002C5FEB" w:rsidP="002C5FEB">
            <w:pPr>
              <w:spacing w:line="360" w:lineRule="auto"/>
              <w:jc w:val="center"/>
              <w:rPr>
                <w:rFonts w:ascii="Arial" w:hAnsi="Arial" w:cs="Arial"/>
              </w:rPr>
            </w:pPr>
            <w:r w:rsidRPr="00800E17">
              <w:rPr>
                <w:rFonts w:ascii="Arial" w:hAnsi="Arial" w:cs="Arial"/>
              </w:rPr>
              <w:t>0,00</w:t>
            </w:r>
          </w:p>
        </w:tc>
      </w:tr>
    </w:tbl>
    <w:p w:rsidR="002C5FEB" w:rsidRPr="00675F27" w:rsidRDefault="002C5FEB" w:rsidP="002C5FEB">
      <w:pPr>
        <w:tabs>
          <w:tab w:val="left" w:pos="426"/>
        </w:tabs>
        <w:jc w:val="both"/>
        <w:rPr>
          <w:rFonts w:ascii="Arial" w:hAnsi="Arial" w:cs="Arial"/>
          <w:b/>
          <w:i/>
          <w:sz w:val="16"/>
          <w:szCs w:val="16"/>
        </w:rPr>
      </w:pPr>
      <w:r w:rsidRPr="00675F27">
        <w:rPr>
          <w:rFonts w:ascii="Arial" w:hAnsi="Arial" w:cs="Arial"/>
          <w:b/>
          <w:i/>
          <w:sz w:val="16"/>
          <w:szCs w:val="16"/>
        </w:rPr>
        <w:t>*Siempre y cuando es se</w:t>
      </w:r>
      <w:r w:rsidR="00A07093">
        <w:rPr>
          <w:rFonts w:ascii="Arial" w:hAnsi="Arial" w:cs="Arial"/>
          <w:b/>
          <w:i/>
          <w:sz w:val="16"/>
          <w:szCs w:val="16"/>
        </w:rPr>
        <w:t xml:space="preserve"> construya el alcantarillado en</w:t>
      </w:r>
      <w:r w:rsidRPr="00675F27">
        <w:rPr>
          <w:rFonts w:ascii="Arial" w:hAnsi="Arial" w:cs="Arial"/>
          <w:b/>
          <w:i/>
          <w:sz w:val="16"/>
          <w:szCs w:val="16"/>
        </w:rPr>
        <w:t xml:space="preserve"> </w:t>
      </w:r>
      <w:proofErr w:type="spellStart"/>
      <w:r w:rsidRPr="00675F27">
        <w:rPr>
          <w:rFonts w:ascii="Arial" w:hAnsi="Arial" w:cs="Arial"/>
          <w:b/>
          <w:i/>
          <w:sz w:val="16"/>
          <w:szCs w:val="16"/>
        </w:rPr>
        <w:t>Quepos</w:t>
      </w:r>
      <w:proofErr w:type="spellEnd"/>
      <w:r w:rsidRPr="00675F27">
        <w:rPr>
          <w:rFonts w:ascii="Arial" w:hAnsi="Arial" w:cs="Arial"/>
          <w:b/>
          <w:i/>
          <w:sz w:val="16"/>
          <w:szCs w:val="16"/>
        </w:rPr>
        <w:t>, Golfito y Palmares</w:t>
      </w:r>
    </w:p>
    <w:p w:rsidR="002C5FEB" w:rsidRPr="00675F27" w:rsidRDefault="002C5FEB" w:rsidP="002C5FEB">
      <w:pPr>
        <w:jc w:val="both"/>
        <w:rPr>
          <w:rFonts w:ascii="Arial" w:hAnsi="Arial" w:cs="Arial"/>
          <w:b/>
          <w:i/>
          <w:sz w:val="16"/>
          <w:szCs w:val="16"/>
        </w:rPr>
      </w:pPr>
      <w:r w:rsidRPr="00675F27">
        <w:rPr>
          <w:rFonts w:ascii="Arial" w:hAnsi="Arial" w:cs="Arial"/>
          <w:b/>
          <w:i/>
          <w:sz w:val="16"/>
          <w:szCs w:val="16"/>
        </w:rPr>
        <w:t xml:space="preserve">** Siempre y cuando se construya la segunda parte del Plan de </w:t>
      </w:r>
      <w:r w:rsidR="00A07093">
        <w:rPr>
          <w:rFonts w:ascii="Arial" w:hAnsi="Arial" w:cs="Arial"/>
          <w:b/>
          <w:i/>
          <w:sz w:val="16"/>
          <w:szCs w:val="16"/>
        </w:rPr>
        <w:t>M</w:t>
      </w:r>
      <w:r w:rsidRPr="00675F27">
        <w:rPr>
          <w:rFonts w:ascii="Arial" w:hAnsi="Arial" w:cs="Arial"/>
          <w:b/>
          <w:i/>
          <w:sz w:val="16"/>
          <w:szCs w:val="16"/>
        </w:rPr>
        <w:t xml:space="preserve">ejoramiento </w:t>
      </w:r>
      <w:r w:rsidR="00A07093">
        <w:rPr>
          <w:rFonts w:ascii="Arial" w:hAnsi="Arial" w:cs="Arial"/>
          <w:b/>
          <w:i/>
          <w:sz w:val="16"/>
          <w:szCs w:val="16"/>
        </w:rPr>
        <w:t>A</w:t>
      </w:r>
      <w:r w:rsidRPr="00675F27">
        <w:rPr>
          <w:rFonts w:ascii="Arial" w:hAnsi="Arial" w:cs="Arial"/>
          <w:b/>
          <w:i/>
          <w:sz w:val="16"/>
          <w:szCs w:val="16"/>
        </w:rPr>
        <w:t xml:space="preserve">mbiental en el Área Metropolitana de San José </w:t>
      </w:r>
    </w:p>
    <w:p w:rsidR="002C5FEB" w:rsidRPr="005D4557" w:rsidRDefault="002C5FEB" w:rsidP="002C5FEB">
      <w:pPr>
        <w:rPr>
          <w:rFonts w:ascii="Arial" w:hAnsi="Arial" w:cs="Arial"/>
          <w:b/>
          <w:i/>
          <w:sz w:val="16"/>
          <w:szCs w:val="16"/>
        </w:rPr>
      </w:pPr>
      <w:r w:rsidRPr="005D4557">
        <w:rPr>
          <w:rFonts w:ascii="Arial" w:hAnsi="Arial" w:cs="Arial"/>
          <w:b/>
          <w:i/>
          <w:sz w:val="16"/>
          <w:szCs w:val="16"/>
        </w:rPr>
        <w:t>Fuente. INEC (www.INEC.go.cr)</w:t>
      </w:r>
    </w:p>
    <w:p w:rsidR="001F5F4F" w:rsidRDefault="001F5F4F" w:rsidP="001F5F4F">
      <w:pPr>
        <w:jc w:val="both"/>
        <w:rPr>
          <w:rFonts w:ascii="Arial" w:hAnsi="Arial" w:cs="Arial"/>
        </w:rPr>
      </w:pPr>
    </w:p>
    <w:p w:rsidR="00B0034E" w:rsidRPr="00E96CBE" w:rsidRDefault="00E96CBE" w:rsidP="00E96CBE">
      <w:pPr>
        <w:pStyle w:val="Prrafodelista"/>
        <w:numPr>
          <w:ilvl w:val="0"/>
          <w:numId w:val="1"/>
        </w:numPr>
        <w:ind w:left="284" w:hanging="284"/>
        <w:jc w:val="both"/>
        <w:rPr>
          <w:rFonts w:ascii="Arial" w:hAnsi="Arial" w:cs="Arial"/>
          <w:b/>
        </w:rPr>
      </w:pPr>
      <w:r w:rsidRPr="00E96CBE">
        <w:rPr>
          <w:rFonts w:ascii="Arial" w:hAnsi="Arial" w:cs="Arial"/>
          <w:b/>
        </w:rPr>
        <w:lastRenderedPageBreak/>
        <w:t>CONCLUSIONES Y RECOMENDACIONES</w:t>
      </w:r>
    </w:p>
    <w:p w:rsidR="00990D72" w:rsidRPr="00E96CBE" w:rsidRDefault="00E96CBE" w:rsidP="009B30EE">
      <w:pPr>
        <w:jc w:val="both"/>
        <w:rPr>
          <w:rFonts w:ascii="Arial" w:hAnsi="Arial" w:cs="Arial"/>
          <w:b/>
        </w:rPr>
      </w:pPr>
      <w:r w:rsidRPr="00E96CBE">
        <w:rPr>
          <w:rFonts w:ascii="Arial" w:hAnsi="Arial" w:cs="Arial"/>
          <w:b/>
        </w:rPr>
        <w:t>5.1 Conclusiones</w:t>
      </w:r>
    </w:p>
    <w:p w:rsidR="00E96CBE" w:rsidRDefault="00E96CBE" w:rsidP="009B30EE">
      <w:pPr>
        <w:jc w:val="both"/>
        <w:rPr>
          <w:rFonts w:ascii="Arial" w:hAnsi="Arial" w:cs="Arial"/>
        </w:rPr>
      </w:pPr>
      <w:r>
        <w:rPr>
          <w:rFonts w:ascii="Arial" w:hAnsi="Arial" w:cs="Arial"/>
        </w:rPr>
        <w:t xml:space="preserve">Para efectos de orden, las conclusiones del presente informe se harán manteniendo el orden de las etapas expuestas en la metodología, con la intención de </w:t>
      </w:r>
      <w:r w:rsidR="00A07093">
        <w:rPr>
          <w:rFonts w:ascii="Arial" w:hAnsi="Arial" w:cs="Arial"/>
        </w:rPr>
        <w:t>continuar</w:t>
      </w:r>
      <w:r>
        <w:rPr>
          <w:rFonts w:ascii="Arial" w:hAnsi="Arial" w:cs="Arial"/>
        </w:rPr>
        <w:t xml:space="preserve"> la estructura de manera uniforme en el mismo.</w:t>
      </w:r>
    </w:p>
    <w:p w:rsidR="00E96CBE" w:rsidRPr="00A07093" w:rsidRDefault="00A07093" w:rsidP="009B30EE">
      <w:pPr>
        <w:jc w:val="both"/>
        <w:rPr>
          <w:rFonts w:ascii="Arial" w:hAnsi="Arial" w:cs="Arial"/>
          <w:b/>
        </w:rPr>
      </w:pPr>
      <w:r w:rsidRPr="00A07093">
        <w:rPr>
          <w:rFonts w:ascii="Arial" w:hAnsi="Arial" w:cs="Arial"/>
          <w:b/>
        </w:rPr>
        <w:t>5.1.1 Primera etapa</w:t>
      </w:r>
    </w:p>
    <w:p w:rsidR="00730700" w:rsidRPr="006C3546" w:rsidRDefault="000A081B" w:rsidP="006C3546">
      <w:pPr>
        <w:pStyle w:val="Prrafodelista"/>
        <w:numPr>
          <w:ilvl w:val="0"/>
          <w:numId w:val="18"/>
        </w:numPr>
        <w:ind w:left="284" w:hanging="284"/>
        <w:jc w:val="both"/>
        <w:rPr>
          <w:rFonts w:ascii="Arial" w:hAnsi="Arial" w:cs="Arial"/>
        </w:rPr>
      </w:pPr>
      <w:r w:rsidRPr="006C3546">
        <w:rPr>
          <w:rFonts w:ascii="Arial" w:hAnsi="Arial" w:cs="Arial"/>
        </w:rPr>
        <w:t>El 4</w:t>
      </w:r>
      <w:r w:rsidR="009D2B1E">
        <w:rPr>
          <w:rFonts w:ascii="Arial" w:hAnsi="Arial" w:cs="Arial"/>
        </w:rPr>
        <w:t>7</w:t>
      </w:r>
      <w:r w:rsidRPr="006C3546">
        <w:rPr>
          <w:rFonts w:ascii="Arial" w:hAnsi="Arial" w:cs="Arial"/>
        </w:rPr>
        <w:t>,</w:t>
      </w:r>
      <w:r w:rsidR="009D2B1E">
        <w:rPr>
          <w:rFonts w:ascii="Arial" w:hAnsi="Arial" w:cs="Arial"/>
        </w:rPr>
        <w:t>2</w:t>
      </w:r>
      <w:r w:rsidR="00730700" w:rsidRPr="006C3546">
        <w:rPr>
          <w:rFonts w:ascii="Arial" w:hAnsi="Arial" w:cs="Arial"/>
        </w:rPr>
        <w:t xml:space="preserve">% </w:t>
      </w:r>
      <w:r w:rsidR="00CE71C2" w:rsidRPr="006C3546">
        <w:rPr>
          <w:rFonts w:ascii="Arial" w:hAnsi="Arial" w:cs="Arial"/>
        </w:rPr>
        <w:t>d</w:t>
      </w:r>
      <w:r w:rsidR="00730700" w:rsidRPr="006C3546">
        <w:rPr>
          <w:rFonts w:ascii="Arial" w:hAnsi="Arial" w:cs="Arial"/>
        </w:rPr>
        <w:t xml:space="preserve">el agua </w:t>
      </w:r>
      <w:r w:rsidR="00CE71C2" w:rsidRPr="006C3546">
        <w:rPr>
          <w:rFonts w:ascii="Arial" w:hAnsi="Arial" w:cs="Arial"/>
        </w:rPr>
        <w:t xml:space="preserve">en el país </w:t>
      </w:r>
      <w:r w:rsidR="00730700" w:rsidRPr="006C3546">
        <w:rPr>
          <w:rFonts w:ascii="Arial" w:hAnsi="Arial" w:cs="Arial"/>
        </w:rPr>
        <w:t>es suministrada por el AyA, el 14,3% por las municipalidades, el 4,6% por l</w:t>
      </w:r>
      <w:r w:rsidR="009D2B1E">
        <w:rPr>
          <w:rFonts w:ascii="Arial" w:hAnsi="Arial" w:cs="Arial"/>
        </w:rPr>
        <w:t>a ESPH y 29</w:t>
      </w:r>
      <w:r w:rsidR="00426A07" w:rsidRPr="006C3546">
        <w:rPr>
          <w:rFonts w:ascii="Arial" w:hAnsi="Arial" w:cs="Arial"/>
        </w:rPr>
        <w:t>,</w:t>
      </w:r>
      <w:r w:rsidR="009D2B1E">
        <w:rPr>
          <w:rFonts w:ascii="Arial" w:hAnsi="Arial" w:cs="Arial"/>
        </w:rPr>
        <w:t>9</w:t>
      </w:r>
      <w:r w:rsidR="00426A07" w:rsidRPr="006C3546">
        <w:rPr>
          <w:rFonts w:ascii="Arial" w:hAnsi="Arial" w:cs="Arial"/>
        </w:rPr>
        <w:t>% por los acueduct</w:t>
      </w:r>
      <w:r w:rsidR="00730700" w:rsidRPr="006C3546">
        <w:rPr>
          <w:rFonts w:ascii="Arial" w:hAnsi="Arial" w:cs="Arial"/>
        </w:rPr>
        <w:t>os rural</w:t>
      </w:r>
      <w:r w:rsidR="00426A07" w:rsidRPr="006C3546">
        <w:rPr>
          <w:rFonts w:ascii="Arial" w:hAnsi="Arial" w:cs="Arial"/>
        </w:rPr>
        <w:t>es</w:t>
      </w:r>
      <w:r w:rsidR="00CE71C2" w:rsidRPr="006C3546">
        <w:rPr>
          <w:rFonts w:ascii="Arial" w:hAnsi="Arial" w:cs="Arial"/>
        </w:rPr>
        <w:t>.</w:t>
      </w:r>
    </w:p>
    <w:p w:rsidR="00A07093" w:rsidRDefault="00A07093" w:rsidP="006C3546">
      <w:pPr>
        <w:pStyle w:val="Prrafodelista"/>
        <w:numPr>
          <w:ilvl w:val="0"/>
          <w:numId w:val="18"/>
        </w:numPr>
        <w:ind w:left="284" w:hanging="284"/>
        <w:jc w:val="both"/>
        <w:rPr>
          <w:rFonts w:ascii="Arial" w:hAnsi="Arial" w:cs="Arial"/>
        </w:rPr>
      </w:pPr>
      <w:r w:rsidRPr="006C3546">
        <w:rPr>
          <w:rFonts w:ascii="Arial" w:hAnsi="Arial" w:cs="Arial"/>
        </w:rPr>
        <w:t xml:space="preserve">Los datos indican que en Costa Rica, </w:t>
      </w:r>
      <w:r w:rsidR="000A081B" w:rsidRPr="006C3546">
        <w:rPr>
          <w:rFonts w:ascii="Arial" w:hAnsi="Arial" w:cs="Arial"/>
        </w:rPr>
        <w:t xml:space="preserve">al año 2016, </w:t>
      </w:r>
      <w:r w:rsidRPr="006C3546">
        <w:rPr>
          <w:rFonts w:ascii="Arial" w:hAnsi="Arial" w:cs="Arial"/>
        </w:rPr>
        <w:t>un 99,</w:t>
      </w:r>
      <w:r w:rsidR="009D2B1E">
        <w:rPr>
          <w:rFonts w:ascii="Arial" w:hAnsi="Arial" w:cs="Arial"/>
        </w:rPr>
        <w:t>5</w:t>
      </w:r>
      <w:r w:rsidRPr="006C3546">
        <w:rPr>
          <w:rFonts w:ascii="Arial" w:hAnsi="Arial" w:cs="Arial"/>
        </w:rPr>
        <w:t>% de la población recibe agua por cañería, de la cual el 91,8% es de calidad potable.</w:t>
      </w:r>
    </w:p>
    <w:p w:rsidR="00BB0A7D" w:rsidRDefault="00BB0A7D" w:rsidP="006C3546">
      <w:pPr>
        <w:pStyle w:val="Prrafodelista"/>
        <w:numPr>
          <w:ilvl w:val="0"/>
          <w:numId w:val="18"/>
        </w:numPr>
        <w:ind w:left="284" w:hanging="284"/>
        <w:jc w:val="both"/>
        <w:rPr>
          <w:rFonts w:ascii="Arial" w:hAnsi="Arial" w:cs="Arial"/>
        </w:rPr>
      </w:pPr>
      <w:r>
        <w:rPr>
          <w:rFonts w:ascii="Arial" w:hAnsi="Arial" w:cs="Arial"/>
        </w:rPr>
        <w:t>El 97,</w:t>
      </w:r>
      <w:r w:rsidR="00F163F2">
        <w:rPr>
          <w:rFonts w:ascii="Arial" w:hAnsi="Arial" w:cs="Arial"/>
        </w:rPr>
        <w:t>6</w:t>
      </w:r>
      <w:r>
        <w:rPr>
          <w:rFonts w:ascii="Arial" w:hAnsi="Arial" w:cs="Arial"/>
        </w:rPr>
        <w:t xml:space="preserve">% de la población del país recibe agua </w:t>
      </w:r>
      <w:proofErr w:type="spellStart"/>
      <w:r>
        <w:rPr>
          <w:rFonts w:ascii="Arial" w:hAnsi="Arial" w:cs="Arial"/>
        </w:rPr>
        <w:t>intradomiciliarmente</w:t>
      </w:r>
      <w:proofErr w:type="spellEnd"/>
      <w:r>
        <w:rPr>
          <w:rFonts w:ascii="Arial" w:hAnsi="Arial" w:cs="Arial"/>
        </w:rPr>
        <w:t>, o sea, que cuenta con cañería dentro de la vivienda.</w:t>
      </w:r>
    </w:p>
    <w:p w:rsidR="00134097" w:rsidRDefault="00134097" w:rsidP="006C3546">
      <w:pPr>
        <w:pStyle w:val="Prrafodelista"/>
        <w:numPr>
          <w:ilvl w:val="0"/>
          <w:numId w:val="18"/>
        </w:numPr>
        <w:ind w:left="284" w:hanging="284"/>
        <w:jc w:val="both"/>
        <w:rPr>
          <w:rFonts w:ascii="Arial" w:hAnsi="Arial" w:cs="Arial"/>
        </w:rPr>
      </w:pPr>
      <w:r w:rsidRPr="006C3546">
        <w:rPr>
          <w:rFonts w:ascii="Arial" w:hAnsi="Arial" w:cs="Arial"/>
        </w:rPr>
        <w:t>El 7</w:t>
      </w:r>
      <w:r w:rsidR="00E751DC">
        <w:rPr>
          <w:rFonts w:ascii="Arial" w:hAnsi="Arial" w:cs="Arial"/>
        </w:rPr>
        <w:t>4</w:t>
      </w:r>
      <w:r w:rsidRPr="006C3546">
        <w:rPr>
          <w:rFonts w:ascii="Arial" w:hAnsi="Arial" w:cs="Arial"/>
        </w:rPr>
        <w:t>,</w:t>
      </w:r>
      <w:r w:rsidR="00E751DC">
        <w:rPr>
          <w:rFonts w:ascii="Arial" w:hAnsi="Arial" w:cs="Arial"/>
        </w:rPr>
        <w:t>1</w:t>
      </w:r>
      <w:r w:rsidRPr="006C3546">
        <w:rPr>
          <w:rFonts w:ascii="Arial" w:hAnsi="Arial" w:cs="Arial"/>
        </w:rPr>
        <w:t>% de la población del país recibe agua sometida a programas de control de calidad del agua, mientras que el 86,3% obtiene agua con desinfección y/o tratamiento.</w:t>
      </w:r>
    </w:p>
    <w:p w:rsidR="005E5744" w:rsidRPr="006C3546" w:rsidRDefault="005E5744" w:rsidP="006C3546">
      <w:pPr>
        <w:pStyle w:val="Prrafodelista"/>
        <w:numPr>
          <w:ilvl w:val="0"/>
          <w:numId w:val="18"/>
        </w:numPr>
        <w:ind w:left="284" w:hanging="284"/>
        <w:jc w:val="both"/>
        <w:rPr>
          <w:rFonts w:ascii="Arial" w:hAnsi="Arial" w:cs="Arial"/>
        </w:rPr>
      </w:pPr>
      <w:r>
        <w:rPr>
          <w:rFonts w:ascii="Arial" w:hAnsi="Arial" w:cs="Arial"/>
        </w:rPr>
        <w:t xml:space="preserve">El cuadro 4 nos muestra que en el país existen </w:t>
      </w:r>
      <w:r w:rsidR="00F163F2">
        <w:rPr>
          <w:rFonts w:ascii="Arial" w:hAnsi="Arial" w:cs="Arial"/>
        </w:rPr>
        <w:t>64</w:t>
      </w:r>
      <w:r>
        <w:rPr>
          <w:rFonts w:ascii="Arial" w:hAnsi="Arial" w:cs="Arial"/>
        </w:rPr>
        <w:t xml:space="preserve"> acueductos que cuentan con tratamiento y 1.32</w:t>
      </w:r>
      <w:r w:rsidR="00F163F2">
        <w:rPr>
          <w:rFonts w:ascii="Arial" w:hAnsi="Arial" w:cs="Arial"/>
        </w:rPr>
        <w:t>1</w:t>
      </w:r>
      <w:r>
        <w:rPr>
          <w:rFonts w:ascii="Arial" w:hAnsi="Arial" w:cs="Arial"/>
        </w:rPr>
        <w:t xml:space="preserve"> con desinfección</w:t>
      </w:r>
      <w:r w:rsidR="00F163F2">
        <w:rPr>
          <w:rFonts w:ascii="Arial" w:hAnsi="Arial" w:cs="Arial"/>
        </w:rPr>
        <w:t>.</w:t>
      </w:r>
    </w:p>
    <w:p w:rsidR="00A07093" w:rsidRPr="006C3546" w:rsidRDefault="000A081B" w:rsidP="006C3546">
      <w:pPr>
        <w:pStyle w:val="Prrafodelista"/>
        <w:numPr>
          <w:ilvl w:val="0"/>
          <w:numId w:val="18"/>
        </w:numPr>
        <w:ind w:left="284" w:hanging="284"/>
        <w:jc w:val="both"/>
        <w:rPr>
          <w:rFonts w:ascii="Arial" w:hAnsi="Arial" w:cs="Arial"/>
        </w:rPr>
      </w:pPr>
      <w:r w:rsidRPr="006C3546">
        <w:rPr>
          <w:rFonts w:ascii="Arial" w:hAnsi="Arial" w:cs="Arial"/>
        </w:rPr>
        <w:t>S</w:t>
      </w:r>
      <w:r w:rsidR="00A07093" w:rsidRPr="006C3546">
        <w:rPr>
          <w:rFonts w:ascii="Arial" w:hAnsi="Arial" w:cs="Arial"/>
        </w:rPr>
        <w:t>e han inventariado</w:t>
      </w:r>
      <w:r w:rsidR="00F163F2">
        <w:rPr>
          <w:rFonts w:ascii="Arial" w:hAnsi="Arial" w:cs="Arial"/>
        </w:rPr>
        <w:t>, al 2016,</w:t>
      </w:r>
      <w:r w:rsidR="00A07093" w:rsidRPr="006C3546">
        <w:rPr>
          <w:rFonts w:ascii="Arial" w:hAnsi="Arial" w:cs="Arial"/>
        </w:rPr>
        <w:t xml:space="preserve"> 2.5</w:t>
      </w:r>
      <w:r w:rsidR="00F163F2">
        <w:rPr>
          <w:rFonts w:ascii="Arial" w:hAnsi="Arial" w:cs="Arial"/>
        </w:rPr>
        <w:t>74</w:t>
      </w:r>
      <w:r w:rsidR="00A07093" w:rsidRPr="006C3546">
        <w:rPr>
          <w:rFonts w:ascii="Arial" w:hAnsi="Arial" w:cs="Arial"/>
        </w:rPr>
        <w:t xml:space="preserve"> acueductos, </w:t>
      </w:r>
      <w:r w:rsidRPr="006C3546">
        <w:rPr>
          <w:rFonts w:ascii="Arial" w:hAnsi="Arial" w:cs="Arial"/>
        </w:rPr>
        <w:t>y de ellos</w:t>
      </w:r>
      <w:r w:rsidR="00A07093" w:rsidRPr="006C3546">
        <w:rPr>
          <w:rFonts w:ascii="Arial" w:hAnsi="Arial" w:cs="Arial"/>
        </w:rPr>
        <w:t>1.</w:t>
      </w:r>
      <w:r w:rsidR="00F163F2">
        <w:rPr>
          <w:rFonts w:ascii="Arial" w:hAnsi="Arial" w:cs="Arial"/>
        </w:rPr>
        <w:t>87</w:t>
      </w:r>
      <w:r w:rsidR="00A07093" w:rsidRPr="006C3546">
        <w:rPr>
          <w:rFonts w:ascii="Arial" w:hAnsi="Arial" w:cs="Arial"/>
        </w:rPr>
        <w:t>8 abastecen agua de calidad potable y 6</w:t>
      </w:r>
      <w:r w:rsidR="00F163F2">
        <w:rPr>
          <w:rFonts w:ascii="Arial" w:hAnsi="Arial" w:cs="Arial"/>
        </w:rPr>
        <w:t>96</w:t>
      </w:r>
      <w:r w:rsidR="00A07093" w:rsidRPr="006C3546">
        <w:rPr>
          <w:rFonts w:ascii="Arial" w:hAnsi="Arial" w:cs="Arial"/>
        </w:rPr>
        <w:t xml:space="preserve"> con agua no potable.</w:t>
      </w:r>
    </w:p>
    <w:p w:rsidR="00A07093" w:rsidRPr="006C3546" w:rsidRDefault="00A07093" w:rsidP="006C3546">
      <w:pPr>
        <w:pStyle w:val="Prrafodelista"/>
        <w:numPr>
          <w:ilvl w:val="0"/>
          <w:numId w:val="18"/>
        </w:numPr>
        <w:ind w:left="284" w:hanging="284"/>
        <w:jc w:val="both"/>
        <w:rPr>
          <w:rFonts w:ascii="Arial" w:hAnsi="Arial" w:cs="Arial"/>
        </w:rPr>
      </w:pPr>
      <w:r w:rsidRPr="006C3546">
        <w:rPr>
          <w:rFonts w:ascii="Arial" w:hAnsi="Arial" w:cs="Arial"/>
        </w:rPr>
        <w:t>Un 0,</w:t>
      </w:r>
      <w:r w:rsidR="009D2B1E">
        <w:rPr>
          <w:rFonts w:ascii="Arial" w:hAnsi="Arial" w:cs="Arial"/>
        </w:rPr>
        <w:t>5</w:t>
      </w:r>
      <w:r w:rsidRPr="006C3546">
        <w:rPr>
          <w:rFonts w:ascii="Arial" w:hAnsi="Arial" w:cs="Arial"/>
        </w:rPr>
        <w:t>%</w:t>
      </w:r>
      <w:r w:rsidR="00475806" w:rsidRPr="006C3546">
        <w:rPr>
          <w:rFonts w:ascii="Arial" w:hAnsi="Arial" w:cs="Arial"/>
        </w:rPr>
        <w:t xml:space="preserve"> </w:t>
      </w:r>
      <w:r w:rsidRPr="006C3546">
        <w:rPr>
          <w:rFonts w:ascii="Arial" w:hAnsi="Arial" w:cs="Arial"/>
        </w:rPr>
        <w:t>de la población del país</w:t>
      </w:r>
      <w:r w:rsidR="00475806" w:rsidRPr="006C3546">
        <w:rPr>
          <w:rFonts w:ascii="Arial" w:hAnsi="Arial" w:cs="Arial"/>
        </w:rPr>
        <w:t>,</w:t>
      </w:r>
      <w:r w:rsidRPr="006C3546">
        <w:rPr>
          <w:rFonts w:ascii="Arial" w:hAnsi="Arial" w:cs="Arial"/>
        </w:rPr>
        <w:t xml:space="preserve"> </w:t>
      </w:r>
      <w:r w:rsidR="00475806" w:rsidRPr="006C3546">
        <w:rPr>
          <w:rFonts w:ascii="Arial" w:hAnsi="Arial" w:cs="Arial"/>
        </w:rPr>
        <w:t>equivalente a 2</w:t>
      </w:r>
      <w:r w:rsidR="000D39FA">
        <w:rPr>
          <w:rFonts w:ascii="Arial" w:hAnsi="Arial" w:cs="Arial"/>
        </w:rPr>
        <w:t>8.038</w:t>
      </w:r>
      <w:r w:rsidR="00475806" w:rsidRPr="006C3546">
        <w:rPr>
          <w:rFonts w:ascii="Arial" w:hAnsi="Arial" w:cs="Arial"/>
        </w:rPr>
        <w:t xml:space="preserve"> personas, </w:t>
      </w:r>
      <w:r w:rsidRPr="006C3546">
        <w:rPr>
          <w:rFonts w:ascii="Arial" w:hAnsi="Arial" w:cs="Arial"/>
        </w:rPr>
        <w:t>se abastece</w:t>
      </w:r>
      <w:r w:rsidR="000A081B" w:rsidRPr="006C3546">
        <w:rPr>
          <w:rFonts w:ascii="Arial" w:hAnsi="Arial" w:cs="Arial"/>
        </w:rPr>
        <w:t>n</w:t>
      </w:r>
      <w:r w:rsidRPr="006C3546">
        <w:rPr>
          <w:rFonts w:ascii="Arial" w:hAnsi="Arial" w:cs="Arial"/>
        </w:rPr>
        <w:t xml:space="preserve"> </w:t>
      </w:r>
      <w:r w:rsidR="00475806" w:rsidRPr="006C3546">
        <w:rPr>
          <w:rFonts w:ascii="Arial" w:hAnsi="Arial" w:cs="Arial"/>
        </w:rPr>
        <w:t>con</w:t>
      </w:r>
      <w:r w:rsidRPr="006C3546">
        <w:rPr>
          <w:rFonts w:ascii="Arial" w:hAnsi="Arial" w:cs="Arial"/>
        </w:rPr>
        <w:t xml:space="preserve"> agua </w:t>
      </w:r>
      <w:r w:rsidR="000A081B" w:rsidRPr="006C3546">
        <w:rPr>
          <w:rFonts w:ascii="Arial" w:hAnsi="Arial" w:cs="Arial"/>
        </w:rPr>
        <w:t xml:space="preserve">suministrada </w:t>
      </w:r>
      <w:r w:rsidRPr="006C3546">
        <w:rPr>
          <w:rFonts w:ascii="Arial" w:hAnsi="Arial" w:cs="Arial"/>
        </w:rPr>
        <w:t xml:space="preserve">a través </w:t>
      </w:r>
      <w:r w:rsidR="00475806" w:rsidRPr="006C3546">
        <w:rPr>
          <w:rFonts w:ascii="Arial" w:hAnsi="Arial" w:cs="Arial"/>
        </w:rPr>
        <w:t xml:space="preserve">de pozos o nacientes, pero sin contar con </w:t>
      </w:r>
      <w:r w:rsidR="005E5FCC">
        <w:rPr>
          <w:rFonts w:ascii="Arial" w:hAnsi="Arial" w:cs="Arial"/>
        </w:rPr>
        <w:t>tubería</w:t>
      </w:r>
      <w:r w:rsidR="000D39FA">
        <w:rPr>
          <w:rFonts w:ascii="Arial" w:hAnsi="Arial" w:cs="Arial"/>
        </w:rPr>
        <w:t>.</w:t>
      </w:r>
    </w:p>
    <w:p w:rsidR="00DE03B5" w:rsidRPr="006C3546" w:rsidRDefault="00DE03B5" w:rsidP="006C3546">
      <w:pPr>
        <w:pStyle w:val="Prrafodelista"/>
        <w:numPr>
          <w:ilvl w:val="0"/>
          <w:numId w:val="18"/>
        </w:numPr>
        <w:ind w:left="284" w:hanging="284"/>
        <w:jc w:val="both"/>
        <w:rPr>
          <w:rFonts w:ascii="Arial" w:hAnsi="Arial" w:cs="Arial"/>
        </w:rPr>
      </w:pPr>
      <w:r w:rsidRPr="006C3546">
        <w:rPr>
          <w:rFonts w:ascii="Arial" w:hAnsi="Arial" w:cs="Arial"/>
        </w:rPr>
        <w:t>De las fuentes de agua inventariadas, 3.644 son nacientes, 1.217 son pozos y 361 son  aguas superficiales.</w:t>
      </w:r>
    </w:p>
    <w:p w:rsidR="00DE03B5" w:rsidRPr="006C3546" w:rsidRDefault="00DE03B5" w:rsidP="006C3546">
      <w:pPr>
        <w:pStyle w:val="Prrafodelista"/>
        <w:numPr>
          <w:ilvl w:val="0"/>
          <w:numId w:val="18"/>
        </w:numPr>
        <w:ind w:left="284" w:hanging="284"/>
        <w:jc w:val="both"/>
        <w:rPr>
          <w:rFonts w:ascii="Arial" w:hAnsi="Arial" w:cs="Arial"/>
        </w:rPr>
      </w:pPr>
      <w:r w:rsidRPr="006C3546">
        <w:rPr>
          <w:rFonts w:ascii="Arial" w:hAnsi="Arial" w:cs="Arial"/>
        </w:rPr>
        <w:t>El porcentaje de potabilidad del agua ha aumentado de 93,1% en el 2000 a 98,8% para el AyA, de 54% a 98,1% en las municipalidades, de 51% a 78,</w:t>
      </w:r>
      <w:r w:rsidR="00F163F2">
        <w:rPr>
          <w:rFonts w:ascii="Arial" w:hAnsi="Arial" w:cs="Arial"/>
        </w:rPr>
        <w:t>1</w:t>
      </w:r>
      <w:r w:rsidRPr="006C3546">
        <w:rPr>
          <w:rFonts w:ascii="Arial" w:hAnsi="Arial" w:cs="Arial"/>
        </w:rPr>
        <w:t xml:space="preserve">% en los acueductos rurales, para dar un resultado </w:t>
      </w:r>
      <w:r w:rsidR="006C3546">
        <w:rPr>
          <w:rFonts w:ascii="Arial" w:hAnsi="Arial" w:cs="Arial"/>
        </w:rPr>
        <w:t xml:space="preserve">general </w:t>
      </w:r>
      <w:r w:rsidR="005E5FCC">
        <w:rPr>
          <w:rFonts w:ascii="Arial" w:hAnsi="Arial" w:cs="Arial"/>
        </w:rPr>
        <w:t xml:space="preserve">de </w:t>
      </w:r>
      <w:r w:rsidR="006A54BD" w:rsidRPr="006C3546">
        <w:rPr>
          <w:rFonts w:ascii="Arial" w:hAnsi="Arial" w:cs="Arial"/>
        </w:rPr>
        <w:t>75</w:t>
      </w:r>
      <w:r w:rsidR="00CA2132" w:rsidRPr="006C3546">
        <w:rPr>
          <w:rFonts w:ascii="Arial" w:hAnsi="Arial" w:cs="Arial"/>
        </w:rPr>
        <w:t>%</w:t>
      </w:r>
      <w:r w:rsidR="006A54BD" w:rsidRPr="006C3546">
        <w:rPr>
          <w:rFonts w:ascii="Arial" w:hAnsi="Arial" w:cs="Arial"/>
        </w:rPr>
        <w:t xml:space="preserve"> a 91,8% en </w:t>
      </w:r>
      <w:r w:rsidR="00CA2132" w:rsidRPr="006C3546">
        <w:rPr>
          <w:rFonts w:ascii="Arial" w:hAnsi="Arial" w:cs="Arial"/>
        </w:rPr>
        <w:t>la totalidad d</w:t>
      </w:r>
      <w:r w:rsidR="006A54BD" w:rsidRPr="006C3546">
        <w:rPr>
          <w:rFonts w:ascii="Arial" w:hAnsi="Arial" w:cs="Arial"/>
        </w:rPr>
        <w:t>el país.</w:t>
      </w:r>
    </w:p>
    <w:p w:rsidR="006841FA" w:rsidRDefault="006841FA" w:rsidP="006C3546">
      <w:pPr>
        <w:pStyle w:val="Prrafodelista"/>
        <w:numPr>
          <w:ilvl w:val="0"/>
          <w:numId w:val="18"/>
        </w:numPr>
        <w:ind w:left="284" w:hanging="284"/>
        <w:jc w:val="both"/>
        <w:rPr>
          <w:rFonts w:ascii="Arial" w:hAnsi="Arial" w:cs="Arial"/>
        </w:rPr>
      </w:pPr>
      <w:r w:rsidRPr="006C3546">
        <w:rPr>
          <w:rFonts w:ascii="Arial" w:hAnsi="Arial" w:cs="Arial"/>
        </w:rPr>
        <w:t>A partir del año 2000 se han presentado, con mayor frecuencia, eventos de contaminación química, provocados principalmente por hidrocarburos, nitratos, metales pesados, plaguicidas y últimamente por salinización</w:t>
      </w:r>
      <w:r w:rsidR="006C3546">
        <w:rPr>
          <w:rFonts w:ascii="Arial" w:hAnsi="Arial" w:cs="Arial"/>
        </w:rPr>
        <w:t xml:space="preserve"> en la provincia de Guanacaste</w:t>
      </w:r>
      <w:r w:rsidRPr="006C3546">
        <w:rPr>
          <w:rFonts w:ascii="Arial" w:hAnsi="Arial" w:cs="Arial"/>
        </w:rPr>
        <w:t>.</w:t>
      </w:r>
    </w:p>
    <w:p w:rsidR="00403D62" w:rsidRPr="006C3546" w:rsidRDefault="00403D62" w:rsidP="006C3546">
      <w:pPr>
        <w:pStyle w:val="Prrafodelista"/>
        <w:numPr>
          <w:ilvl w:val="0"/>
          <w:numId w:val="18"/>
        </w:numPr>
        <w:ind w:left="284" w:hanging="284"/>
        <w:jc w:val="both"/>
        <w:rPr>
          <w:rFonts w:ascii="Arial" w:hAnsi="Arial" w:cs="Arial"/>
        </w:rPr>
      </w:pPr>
      <w:r>
        <w:rPr>
          <w:rFonts w:ascii="Arial" w:hAnsi="Arial" w:cs="Arial"/>
        </w:rPr>
        <w:t>El valor promedio de cobertura con agua de calidad potable del periodo 2000-2015 fue de 84,8%, mientras que el de la TM&lt;&lt; años/10.000 fue de 3,7.</w:t>
      </w:r>
    </w:p>
    <w:p w:rsidR="00A11182" w:rsidRPr="00A07093" w:rsidRDefault="00A11182" w:rsidP="00A11182">
      <w:pPr>
        <w:jc w:val="both"/>
        <w:rPr>
          <w:rFonts w:ascii="Arial" w:hAnsi="Arial" w:cs="Arial"/>
          <w:b/>
        </w:rPr>
      </w:pPr>
      <w:r w:rsidRPr="00A07093">
        <w:rPr>
          <w:rFonts w:ascii="Arial" w:hAnsi="Arial" w:cs="Arial"/>
          <w:b/>
        </w:rPr>
        <w:t>5.1.</w:t>
      </w:r>
      <w:r>
        <w:rPr>
          <w:rFonts w:ascii="Arial" w:hAnsi="Arial" w:cs="Arial"/>
          <w:b/>
        </w:rPr>
        <w:t>2</w:t>
      </w:r>
      <w:r w:rsidRPr="00A07093">
        <w:rPr>
          <w:rFonts w:ascii="Arial" w:hAnsi="Arial" w:cs="Arial"/>
          <w:b/>
        </w:rPr>
        <w:t xml:space="preserve"> </w:t>
      </w:r>
      <w:r>
        <w:rPr>
          <w:rFonts w:ascii="Arial" w:hAnsi="Arial" w:cs="Arial"/>
          <w:b/>
        </w:rPr>
        <w:t>Segunda</w:t>
      </w:r>
      <w:r w:rsidRPr="00A07093">
        <w:rPr>
          <w:rFonts w:ascii="Arial" w:hAnsi="Arial" w:cs="Arial"/>
          <w:b/>
        </w:rPr>
        <w:t xml:space="preserve"> etapa</w:t>
      </w:r>
    </w:p>
    <w:p w:rsidR="00A11182" w:rsidRDefault="006C3546" w:rsidP="005E5FCC">
      <w:pPr>
        <w:pStyle w:val="Prrafodelista"/>
        <w:numPr>
          <w:ilvl w:val="0"/>
          <w:numId w:val="20"/>
        </w:numPr>
        <w:ind w:left="284" w:hanging="284"/>
        <w:jc w:val="both"/>
        <w:rPr>
          <w:rFonts w:ascii="Arial" w:hAnsi="Arial" w:cs="Arial"/>
        </w:rPr>
      </w:pPr>
      <w:r w:rsidRPr="005E5FCC">
        <w:rPr>
          <w:rFonts w:ascii="Arial" w:hAnsi="Arial" w:cs="Arial"/>
        </w:rPr>
        <w:t>Según la ENAHO 2016, la disposición de excretas en Costa Rica se realiza a través de tanque séptico en un 76,</w:t>
      </w:r>
      <w:r w:rsidR="00D93DE7" w:rsidRPr="005E5FCC">
        <w:rPr>
          <w:rFonts w:ascii="Arial" w:hAnsi="Arial" w:cs="Arial"/>
        </w:rPr>
        <w:t>6</w:t>
      </w:r>
      <w:r w:rsidRPr="005E5FCC">
        <w:rPr>
          <w:rFonts w:ascii="Arial" w:hAnsi="Arial" w:cs="Arial"/>
        </w:rPr>
        <w:t xml:space="preserve">%, </w:t>
      </w:r>
      <w:r w:rsidR="00030751" w:rsidRPr="005E5FCC">
        <w:rPr>
          <w:rFonts w:ascii="Arial" w:hAnsi="Arial" w:cs="Arial"/>
        </w:rPr>
        <w:t xml:space="preserve">un </w:t>
      </w:r>
      <w:r w:rsidR="00D93DE7" w:rsidRPr="005E5FCC">
        <w:rPr>
          <w:rFonts w:ascii="Arial" w:hAnsi="Arial" w:cs="Arial"/>
        </w:rPr>
        <w:t>2</w:t>
      </w:r>
      <w:r w:rsidR="00030751" w:rsidRPr="005E5FCC">
        <w:rPr>
          <w:rFonts w:ascii="Arial" w:hAnsi="Arial" w:cs="Arial"/>
        </w:rPr>
        <w:t>1,</w:t>
      </w:r>
      <w:r w:rsidR="00D93DE7" w:rsidRPr="005E5FCC">
        <w:rPr>
          <w:rFonts w:ascii="Arial" w:hAnsi="Arial" w:cs="Arial"/>
        </w:rPr>
        <w:t>3</w:t>
      </w:r>
      <w:r w:rsidR="00030751" w:rsidRPr="005E5FCC">
        <w:rPr>
          <w:rFonts w:ascii="Arial" w:hAnsi="Arial" w:cs="Arial"/>
        </w:rPr>
        <w:t xml:space="preserve">% por </w:t>
      </w:r>
      <w:r w:rsidRPr="005E5FCC">
        <w:rPr>
          <w:rFonts w:ascii="Arial" w:hAnsi="Arial" w:cs="Arial"/>
        </w:rPr>
        <w:t>alcantarilla</w:t>
      </w:r>
      <w:r w:rsidR="00030751" w:rsidRPr="005E5FCC">
        <w:rPr>
          <w:rFonts w:ascii="Arial" w:hAnsi="Arial" w:cs="Arial"/>
        </w:rPr>
        <w:t xml:space="preserve"> o cloaca, un </w:t>
      </w:r>
      <w:r w:rsidR="00D93DE7" w:rsidRPr="005E5FCC">
        <w:rPr>
          <w:rFonts w:ascii="Arial" w:hAnsi="Arial" w:cs="Arial"/>
        </w:rPr>
        <w:t>1</w:t>
      </w:r>
      <w:r w:rsidR="00030751" w:rsidRPr="005E5FCC">
        <w:rPr>
          <w:rFonts w:ascii="Arial" w:hAnsi="Arial" w:cs="Arial"/>
        </w:rPr>
        <w:t>,</w:t>
      </w:r>
      <w:r w:rsidR="00D93DE7" w:rsidRPr="005E5FCC">
        <w:rPr>
          <w:rFonts w:ascii="Arial" w:hAnsi="Arial" w:cs="Arial"/>
        </w:rPr>
        <w:t>9</w:t>
      </w:r>
      <w:r w:rsidR="00030751" w:rsidRPr="005E5FCC">
        <w:rPr>
          <w:rFonts w:ascii="Arial" w:hAnsi="Arial" w:cs="Arial"/>
        </w:rPr>
        <w:t xml:space="preserve">% por otros sistemas y </w:t>
      </w:r>
      <w:r w:rsidR="00D93DE7" w:rsidRPr="005E5FCC">
        <w:rPr>
          <w:rFonts w:ascii="Arial" w:hAnsi="Arial" w:cs="Arial"/>
        </w:rPr>
        <w:t>0</w:t>
      </w:r>
      <w:r w:rsidR="00030751" w:rsidRPr="005E5FCC">
        <w:rPr>
          <w:rFonts w:ascii="Arial" w:hAnsi="Arial" w:cs="Arial"/>
        </w:rPr>
        <w:t>,</w:t>
      </w:r>
      <w:r w:rsidR="00D93DE7" w:rsidRPr="005E5FCC">
        <w:rPr>
          <w:rFonts w:ascii="Arial" w:hAnsi="Arial" w:cs="Arial"/>
        </w:rPr>
        <w:t>2</w:t>
      </w:r>
      <w:r w:rsidR="00030751" w:rsidRPr="005E5FCC">
        <w:rPr>
          <w:rFonts w:ascii="Arial" w:hAnsi="Arial" w:cs="Arial"/>
        </w:rPr>
        <w:t>% no cuentan con sistema de disposición de excret</w:t>
      </w:r>
      <w:r w:rsidR="0030597D" w:rsidRPr="005E5FCC">
        <w:rPr>
          <w:rFonts w:ascii="Arial" w:hAnsi="Arial" w:cs="Arial"/>
        </w:rPr>
        <w:t>as.</w:t>
      </w:r>
    </w:p>
    <w:p w:rsidR="00BB0A7D" w:rsidRPr="005E5FCC" w:rsidRDefault="00BB0A7D" w:rsidP="005E5FCC">
      <w:pPr>
        <w:pStyle w:val="Prrafodelista"/>
        <w:numPr>
          <w:ilvl w:val="0"/>
          <w:numId w:val="20"/>
        </w:numPr>
        <w:ind w:left="284" w:hanging="284"/>
        <w:jc w:val="both"/>
        <w:rPr>
          <w:rFonts w:ascii="Arial" w:hAnsi="Arial" w:cs="Arial"/>
        </w:rPr>
      </w:pPr>
      <w:r>
        <w:rPr>
          <w:rFonts w:ascii="Arial" w:hAnsi="Arial" w:cs="Arial"/>
        </w:rPr>
        <w:t>Sin embargo, solamente el 8,2% de las agua residuales que son recolectadas a través de alcantarillado o cloaca recibe tratamiento.</w:t>
      </w:r>
    </w:p>
    <w:p w:rsidR="005E5FCC" w:rsidRPr="005E5FCC" w:rsidRDefault="005E5FCC" w:rsidP="005E5FCC">
      <w:pPr>
        <w:pStyle w:val="Prrafodelista"/>
        <w:numPr>
          <w:ilvl w:val="0"/>
          <w:numId w:val="20"/>
        </w:numPr>
        <w:ind w:left="284" w:hanging="284"/>
        <w:jc w:val="both"/>
        <w:rPr>
          <w:rFonts w:ascii="Arial" w:hAnsi="Arial" w:cs="Arial"/>
        </w:rPr>
      </w:pPr>
      <w:r w:rsidRPr="005E5FCC">
        <w:rPr>
          <w:rFonts w:ascii="Arial" w:hAnsi="Arial" w:cs="Arial"/>
        </w:rPr>
        <w:t>A nivel general, prevalece el uso de tanques sépticos sobre el alcantarillado, con una cobertura de 76,6% para el primero y 21,3% para el segundo.</w:t>
      </w:r>
    </w:p>
    <w:p w:rsidR="0030597D" w:rsidRPr="00A07093" w:rsidRDefault="0030597D" w:rsidP="0030597D">
      <w:pPr>
        <w:jc w:val="both"/>
        <w:rPr>
          <w:rFonts w:ascii="Arial" w:hAnsi="Arial" w:cs="Arial"/>
          <w:b/>
        </w:rPr>
      </w:pPr>
      <w:r w:rsidRPr="00A07093">
        <w:rPr>
          <w:rFonts w:ascii="Arial" w:hAnsi="Arial" w:cs="Arial"/>
          <w:b/>
        </w:rPr>
        <w:t>5.1.</w:t>
      </w:r>
      <w:r>
        <w:rPr>
          <w:rFonts w:ascii="Arial" w:hAnsi="Arial" w:cs="Arial"/>
          <w:b/>
        </w:rPr>
        <w:t>3</w:t>
      </w:r>
      <w:r w:rsidRPr="00A07093">
        <w:rPr>
          <w:rFonts w:ascii="Arial" w:hAnsi="Arial" w:cs="Arial"/>
          <w:b/>
        </w:rPr>
        <w:t xml:space="preserve"> </w:t>
      </w:r>
      <w:r>
        <w:rPr>
          <w:rFonts w:ascii="Arial" w:hAnsi="Arial" w:cs="Arial"/>
          <w:b/>
        </w:rPr>
        <w:t>Tercera</w:t>
      </w:r>
      <w:r w:rsidRPr="00A07093">
        <w:rPr>
          <w:rFonts w:ascii="Arial" w:hAnsi="Arial" w:cs="Arial"/>
          <w:b/>
        </w:rPr>
        <w:t xml:space="preserve"> etapa</w:t>
      </w:r>
    </w:p>
    <w:p w:rsidR="0030597D" w:rsidRDefault="0030597D" w:rsidP="00FF0E41">
      <w:pPr>
        <w:pStyle w:val="Prrafodelista"/>
        <w:numPr>
          <w:ilvl w:val="0"/>
          <w:numId w:val="21"/>
        </w:numPr>
        <w:ind w:left="284" w:hanging="284"/>
        <w:jc w:val="both"/>
        <w:rPr>
          <w:rFonts w:ascii="Arial" w:hAnsi="Arial" w:cs="Arial"/>
        </w:rPr>
      </w:pPr>
      <w:r w:rsidRPr="00FF0E41">
        <w:rPr>
          <w:rFonts w:ascii="Arial" w:hAnsi="Arial" w:cs="Arial"/>
        </w:rPr>
        <w:t>Con la aplicación y sostenibilidad del PNMSCSAP, en sus dos etapas propuestas para los años 217-2022 y 2023-2030, se pretende alcanzar las metas propuestas en el punto 4.5.1, siempre y cuando de hagan efectivos los componentes y las actividades propuestas en el punto 4.3 de este informe.</w:t>
      </w:r>
    </w:p>
    <w:p w:rsidR="0030597D" w:rsidRDefault="0030597D" w:rsidP="009B30EE">
      <w:pPr>
        <w:jc w:val="both"/>
        <w:rPr>
          <w:rFonts w:ascii="Arial" w:hAnsi="Arial" w:cs="Arial"/>
        </w:rPr>
      </w:pPr>
      <w:r w:rsidRPr="00BA707C">
        <w:rPr>
          <w:rFonts w:ascii="Arial" w:hAnsi="Arial" w:cs="Arial"/>
          <w:b/>
        </w:rPr>
        <w:lastRenderedPageBreak/>
        <w:t>5.1.4</w:t>
      </w:r>
      <w:r>
        <w:rPr>
          <w:rFonts w:ascii="Arial" w:hAnsi="Arial" w:cs="Arial"/>
        </w:rPr>
        <w:t xml:space="preserve"> </w:t>
      </w:r>
      <w:r w:rsidRPr="00BA707C">
        <w:rPr>
          <w:rFonts w:ascii="Arial" w:hAnsi="Arial" w:cs="Arial"/>
          <w:b/>
        </w:rPr>
        <w:t>Cuarta etapa</w:t>
      </w:r>
    </w:p>
    <w:p w:rsidR="0030597D" w:rsidRPr="00FF0E41" w:rsidRDefault="0030597D" w:rsidP="00FF0E41">
      <w:pPr>
        <w:pStyle w:val="Prrafodelista"/>
        <w:numPr>
          <w:ilvl w:val="0"/>
          <w:numId w:val="21"/>
        </w:numPr>
        <w:ind w:left="284" w:hanging="284"/>
        <w:jc w:val="both"/>
        <w:rPr>
          <w:rFonts w:ascii="Arial" w:hAnsi="Arial" w:cs="Arial"/>
        </w:rPr>
      </w:pPr>
      <w:r w:rsidRPr="00FF0E41">
        <w:rPr>
          <w:rFonts w:ascii="Arial" w:hAnsi="Arial" w:cs="Arial"/>
        </w:rPr>
        <w:t>Al igual que en el punto anterior, la aplicación y sostenibilidad de esta propuesta, y la búsqueda y obtención de las metas establecidas</w:t>
      </w:r>
      <w:r w:rsidR="00311E4C" w:rsidRPr="00FF0E41">
        <w:rPr>
          <w:rFonts w:ascii="Arial" w:hAnsi="Arial" w:cs="Arial"/>
        </w:rPr>
        <w:t xml:space="preserve"> en el punto 4.5.2 de este informe</w:t>
      </w:r>
      <w:r w:rsidRPr="00FF0E41">
        <w:rPr>
          <w:rFonts w:ascii="Arial" w:hAnsi="Arial" w:cs="Arial"/>
        </w:rPr>
        <w:t xml:space="preserve">, </w:t>
      </w:r>
      <w:r w:rsidR="005E5FCC" w:rsidRPr="00FF0E41">
        <w:rPr>
          <w:rFonts w:ascii="Arial" w:hAnsi="Arial" w:cs="Arial"/>
        </w:rPr>
        <w:t xml:space="preserve">depende de la aplicación </w:t>
      </w:r>
      <w:r w:rsidR="00311E4C" w:rsidRPr="00FF0E41">
        <w:rPr>
          <w:rFonts w:ascii="Arial" w:hAnsi="Arial" w:cs="Arial"/>
        </w:rPr>
        <w:t xml:space="preserve">y sostenibilidad </w:t>
      </w:r>
      <w:r w:rsidR="005E5FCC" w:rsidRPr="00FF0E41">
        <w:rPr>
          <w:rFonts w:ascii="Arial" w:hAnsi="Arial" w:cs="Arial"/>
        </w:rPr>
        <w:t xml:space="preserve">de los componentes del </w:t>
      </w:r>
      <w:r w:rsidR="00311E4C" w:rsidRPr="00FF0E41">
        <w:rPr>
          <w:rFonts w:ascii="Arial" w:hAnsi="Arial" w:cs="Arial"/>
        </w:rPr>
        <w:t>PNMAAR</w:t>
      </w:r>
      <w:r w:rsidR="00FF0E41" w:rsidRPr="00FF0E41">
        <w:rPr>
          <w:rFonts w:ascii="Arial" w:hAnsi="Arial" w:cs="Arial"/>
        </w:rPr>
        <w:t xml:space="preserve"> </w:t>
      </w:r>
      <w:r w:rsidR="00311E4C" w:rsidRPr="00FF0E41">
        <w:rPr>
          <w:rFonts w:ascii="Arial" w:hAnsi="Arial" w:cs="Arial"/>
        </w:rPr>
        <w:t>2017-2022.</w:t>
      </w:r>
    </w:p>
    <w:p w:rsidR="00311E4C" w:rsidRPr="00FF0E41" w:rsidRDefault="00311E4C" w:rsidP="009B30EE">
      <w:pPr>
        <w:jc w:val="both"/>
        <w:rPr>
          <w:rFonts w:ascii="Arial" w:hAnsi="Arial" w:cs="Arial"/>
          <w:b/>
        </w:rPr>
      </w:pPr>
      <w:r w:rsidRPr="00FF0E41">
        <w:rPr>
          <w:rFonts w:ascii="Arial" w:hAnsi="Arial" w:cs="Arial"/>
          <w:b/>
        </w:rPr>
        <w:t>5.1.5 Quinta etapa</w:t>
      </w:r>
    </w:p>
    <w:p w:rsidR="00311E4C" w:rsidRDefault="00311E4C" w:rsidP="00FF0E41">
      <w:pPr>
        <w:pStyle w:val="Prrafodelista"/>
        <w:numPr>
          <w:ilvl w:val="0"/>
          <w:numId w:val="21"/>
        </w:numPr>
        <w:ind w:left="284" w:hanging="284"/>
        <w:jc w:val="both"/>
        <w:rPr>
          <w:rFonts w:ascii="Arial" w:hAnsi="Arial" w:cs="Arial"/>
        </w:rPr>
      </w:pPr>
      <w:r w:rsidRPr="00FF0E41">
        <w:rPr>
          <w:rFonts w:ascii="Arial" w:hAnsi="Arial" w:cs="Arial"/>
        </w:rPr>
        <w:t>En los cuadros 8 y 9 se presentan las metas propuestas</w:t>
      </w:r>
      <w:r w:rsidR="00FF0E41" w:rsidRPr="00FF0E41">
        <w:rPr>
          <w:rFonts w:ascii="Arial" w:hAnsi="Arial" w:cs="Arial"/>
        </w:rPr>
        <w:t xml:space="preserve"> tanto para los servicios de aguas potable como para el saneamiento en aguas residuales del país, las cuales podrían lograrse utilizando y dándole sostenibilidad a las dos herramientas propuestas (PNMSCSAP y PNMAAR), y que vendrían a mejorar los indicadores de salud</w:t>
      </w:r>
      <w:r w:rsidR="00805A45">
        <w:rPr>
          <w:rFonts w:ascii="Arial" w:hAnsi="Arial" w:cs="Arial"/>
        </w:rPr>
        <w:t xml:space="preserve">, </w:t>
      </w:r>
      <w:r w:rsidR="00F435F9">
        <w:rPr>
          <w:rFonts w:ascii="Arial" w:hAnsi="Arial" w:cs="Arial"/>
        </w:rPr>
        <w:t>aplicando la PNSAP 2017-2030 y la PNSAR 2017-2030 y sus planes de acción</w:t>
      </w:r>
      <w:r w:rsidR="00FF0E41" w:rsidRPr="00FF0E41">
        <w:rPr>
          <w:rFonts w:ascii="Arial" w:hAnsi="Arial" w:cs="Arial"/>
        </w:rPr>
        <w:t>.</w:t>
      </w:r>
    </w:p>
    <w:p w:rsidR="00FF0E41" w:rsidRPr="00FF0E41" w:rsidRDefault="00FF0E41" w:rsidP="009B30EE">
      <w:pPr>
        <w:jc w:val="both"/>
        <w:rPr>
          <w:rFonts w:ascii="Arial" w:hAnsi="Arial" w:cs="Arial"/>
          <w:b/>
        </w:rPr>
      </w:pPr>
      <w:r w:rsidRPr="00FF0E41">
        <w:rPr>
          <w:rFonts w:ascii="Arial" w:hAnsi="Arial" w:cs="Arial"/>
          <w:b/>
        </w:rPr>
        <w:t>5.2 Recomendaciones</w:t>
      </w:r>
    </w:p>
    <w:p w:rsidR="00FF0E41" w:rsidRPr="00FF0E41" w:rsidRDefault="00E751DC" w:rsidP="00FF0E41">
      <w:pPr>
        <w:spacing w:after="0"/>
        <w:jc w:val="both"/>
        <w:rPr>
          <w:rFonts w:ascii="Arial" w:hAnsi="Arial" w:cs="Arial"/>
        </w:rPr>
      </w:pPr>
      <w:r>
        <w:rPr>
          <w:rFonts w:ascii="Arial" w:hAnsi="Arial" w:cs="Arial"/>
        </w:rPr>
        <w:t xml:space="preserve">Debido a la relación comprobada del acceso a agua potable y saneamiento y la salud </w:t>
      </w:r>
      <w:r w:rsidRPr="00603E0C">
        <w:rPr>
          <w:rFonts w:ascii="Arial" w:hAnsi="Arial" w:cs="Arial"/>
        </w:rPr>
        <w:t>pública</w:t>
      </w:r>
      <w:r w:rsidR="00CF164C" w:rsidRPr="00603E0C">
        <w:rPr>
          <w:rFonts w:ascii="Arial" w:hAnsi="Arial" w:cs="Arial"/>
        </w:rPr>
        <w:t xml:space="preserve"> </w:t>
      </w:r>
      <w:r w:rsidR="00CF164C" w:rsidRPr="00603E0C">
        <w:rPr>
          <w:rFonts w:ascii="Arial" w:hAnsi="Arial" w:cs="Arial"/>
          <w:vertAlign w:val="superscript"/>
        </w:rPr>
        <w:t>(19, 20 y 21)</w:t>
      </w:r>
      <w:r w:rsidRPr="00603E0C">
        <w:rPr>
          <w:rFonts w:ascii="Arial" w:hAnsi="Arial" w:cs="Arial"/>
        </w:rPr>
        <w:t>, y con la</w:t>
      </w:r>
      <w:r>
        <w:rPr>
          <w:rFonts w:ascii="Arial" w:hAnsi="Arial" w:cs="Arial"/>
        </w:rPr>
        <w:t xml:space="preserve"> intención de p</w:t>
      </w:r>
      <w:r w:rsidR="00FF0E41" w:rsidRPr="00FF0E41">
        <w:rPr>
          <w:rFonts w:ascii="Arial" w:hAnsi="Arial" w:cs="Arial"/>
        </w:rPr>
        <w:t>oder abordar con éxito el Objetivo 6 sobre “Agua y Saneamiento” es recomendable:</w:t>
      </w:r>
    </w:p>
    <w:p w:rsidR="00FF0E41" w:rsidRPr="00FF0E41" w:rsidRDefault="00FF0E41" w:rsidP="00FF0E41">
      <w:pPr>
        <w:spacing w:after="0"/>
        <w:jc w:val="both"/>
        <w:rPr>
          <w:rFonts w:ascii="Arial" w:hAnsi="Arial" w:cs="Arial"/>
        </w:rPr>
      </w:pPr>
      <w:r w:rsidRPr="00FF0E41">
        <w:rPr>
          <w:rFonts w:ascii="Arial" w:hAnsi="Arial" w:cs="Arial"/>
        </w:rPr>
        <w:t>Establecer el Sector Agua Potable y Saneamiento en Costa Rica y en todos los países de la región Latinoamericana y en los países pobres del mundo.</w:t>
      </w:r>
    </w:p>
    <w:p w:rsidR="00FF0E41" w:rsidRPr="00FF0E41" w:rsidRDefault="00FF0E41" w:rsidP="000125A5">
      <w:pPr>
        <w:pStyle w:val="Prrafodelista"/>
        <w:numPr>
          <w:ilvl w:val="0"/>
          <w:numId w:val="22"/>
        </w:numPr>
        <w:spacing w:after="0" w:line="276" w:lineRule="auto"/>
        <w:ind w:left="284" w:hanging="284"/>
        <w:jc w:val="both"/>
        <w:rPr>
          <w:rFonts w:ascii="Arial" w:hAnsi="Arial" w:cs="Arial"/>
        </w:rPr>
      </w:pPr>
      <w:r w:rsidRPr="00FF0E41">
        <w:rPr>
          <w:rFonts w:ascii="Arial" w:hAnsi="Arial" w:cs="Arial"/>
        </w:rPr>
        <w:t>En nuestro país, el AyA debe implementar  a lo interno y a lo externo la Rectoría en Agua Potable y Saneamiento.</w:t>
      </w:r>
    </w:p>
    <w:p w:rsidR="00FF0E41" w:rsidRPr="00603E0C" w:rsidRDefault="00FF0E41" w:rsidP="000125A5">
      <w:pPr>
        <w:pStyle w:val="Prrafodelista"/>
        <w:numPr>
          <w:ilvl w:val="0"/>
          <w:numId w:val="22"/>
        </w:numPr>
        <w:spacing w:after="0" w:line="276" w:lineRule="auto"/>
        <w:ind w:left="284" w:hanging="284"/>
        <w:jc w:val="both"/>
        <w:rPr>
          <w:rFonts w:ascii="Arial" w:hAnsi="Arial" w:cs="Arial"/>
        </w:rPr>
      </w:pPr>
      <w:r w:rsidRPr="00FF0E41">
        <w:rPr>
          <w:rFonts w:ascii="Arial" w:hAnsi="Arial" w:cs="Arial"/>
        </w:rPr>
        <w:t>En Latinoamérica, se deberá implementar el Observatorio en Agua Potable y Saneamiento, como lo sugiere la Agenda de la IV Edición de LATIN</w:t>
      </w:r>
      <w:r w:rsidR="005C67BD">
        <w:rPr>
          <w:rFonts w:ascii="Arial" w:hAnsi="Arial" w:cs="Arial"/>
        </w:rPr>
        <w:t>O</w:t>
      </w:r>
      <w:r w:rsidRPr="00FF0E41">
        <w:rPr>
          <w:rFonts w:ascii="Arial" w:hAnsi="Arial" w:cs="Arial"/>
        </w:rPr>
        <w:t>SAN</w:t>
      </w:r>
      <w:r w:rsidR="00603E0C" w:rsidRPr="00603E0C">
        <w:rPr>
          <w:rFonts w:ascii="Arial" w:hAnsi="Arial" w:cs="Arial"/>
        </w:rPr>
        <w:t>.</w:t>
      </w:r>
      <w:r w:rsidRPr="00603E0C">
        <w:rPr>
          <w:rFonts w:ascii="Arial" w:hAnsi="Arial" w:cs="Arial"/>
        </w:rPr>
        <w:t xml:space="preserve"> </w:t>
      </w:r>
      <w:r w:rsidRPr="00603E0C">
        <w:rPr>
          <w:rFonts w:ascii="Arial" w:hAnsi="Arial" w:cs="Arial"/>
          <w:vertAlign w:val="superscript"/>
        </w:rPr>
        <w:t>(2</w:t>
      </w:r>
      <w:r w:rsidR="00CF164C" w:rsidRPr="00603E0C">
        <w:rPr>
          <w:rFonts w:ascii="Arial" w:hAnsi="Arial" w:cs="Arial"/>
          <w:vertAlign w:val="superscript"/>
        </w:rPr>
        <w:t>2</w:t>
      </w:r>
      <w:r w:rsidRPr="00603E0C">
        <w:rPr>
          <w:rFonts w:ascii="Arial" w:hAnsi="Arial" w:cs="Arial"/>
          <w:vertAlign w:val="superscript"/>
        </w:rPr>
        <w:t>)</w:t>
      </w:r>
    </w:p>
    <w:p w:rsidR="00FF0E41" w:rsidRPr="00FF0E41" w:rsidRDefault="00FF0E41" w:rsidP="000125A5">
      <w:pPr>
        <w:pStyle w:val="Prrafodelista"/>
        <w:numPr>
          <w:ilvl w:val="0"/>
          <w:numId w:val="22"/>
        </w:numPr>
        <w:spacing w:after="0" w:line="276" w:lineRule="auto"/>
        <w:ind w:left="284" w:hanging="284"/>
        <w:jc w:val="both"/>
        <w:rPr>
          <w:rFonts w:ascii="Arial" w:hAnsi="Arial" w:cs="Arial"/>
        </w:rPr>
      </w:pPr>
      <w:r w:rsidRPr="00FF0E41">
        <w:rPr>
          <w:rFonts w:ascii="Arial" w:hAnsi="Arial" w:cs="Arial"/>
        </w:rPr>
        <w:t>El AyA, como parte de su función rectora, deberá desarrollar el “Centro de Capacitación en Agua Potable y Saneamiento”, para su implementación a partir del año 2017.</w:t>
      </w:r>
    </w:p>
    <w:p w:rsidR="00FF0E41" w:rsidRPr="00603E0C" w:rsidRDefault="00FF0E41" w:rsidP="000125A5">
      <w:pPr>
        <w:pStyle w:val="Prrafodelista"/>
        <w:numPr>
          <w:ilvl w:val="0"/>
          <w:numId w:val="22"/>
        </w:numPr>
        <w:spacing w:after="0" w:line="276" w:lineRule="auto"/>
        <w:ind w:left="284" w:hanging="284"/>
        <w:jc w:val="both"/>
        <w:rPr>
          <w:rFonts w:ascii="Arial" w:hAnsi="Arial" w:cs="Arial"/>
        </w:rPr>
      </w:pPr>
      <w:r w:rsidRPr="00FF0E41">
        <w:rPr>
          <w:rFonts w:ascii="Arial" w:hAnsi="Arial" w:cs="Arial"/>
        </w:rPr>
        <w:t>El AyA deberá fortalecer y modernizar el Laboratorio Nacional de Aguas, para ampliar los programas de vigilancia y la calidad del agua en sus diferentes usos, y ampliar sus acciones para valorar la calidad de los servicios de agua potable, mediante los aspectos integrados de la cantidad, continuidad, calidad, costos y cobertura, con la aplicación del “Sistema Estimado de la Calidad de los Servicios de Agua Potable</w:t>
      </w:r>
      <w:r w:rsidRPr="00603E0C">
        <w:rPr>
          <w:rFonts w:ascii="Arial" w:hAnsi="Arial" w:cs="Arial"/>
        </w:rPr>
        <w:t>”</w:t>
      </w:r>
      <w:r w:rsidR="00603E0C" w:rsidRPr="00603E0C">
        <w:rPr>
          <w:rFonts w:ascii="Arial" w:hAnsi="Arial" w:cs="Arial"/>
        </w:rPr>
        <w:t>.</w:t>
      </w:r>
      <w:r w:rsidRPr="00603E0C">
        <w:rPr>
          <w:rFonts w:ascii="Arial" w:hAnsi="Arial" w:cs="Arial"/>
        </w:rPr>
        <w:t xml:space="preserve"> </w:t>
      </w:r>
      <w:r w:rsidRPr="00603E0C">
        <w:rPr>
          <w:rFonts w:ascii="Arial" w:hAnsi="Arial" w:cs="Arial"/>
          <w:vertAlign w:val="superscript"/>
        </w:rPr>
        <w:t>(2</w:t>
      </w:r>
      <w:r w:rsidR="00CF164C" w:rsidRPr="00603E0C">
        <w:rPr>
          <w:rFonts w:ascii="Arial" w:hAnsi="Arial" w:cs="Arial"/>
          <w:vertAlign w:val="superscript"/>
        </w:rPr>
        <w:t>3</w:t>
      </w:r>
      <w:r w:rsidRPr="00603E0C">
        <w:rPr>
          <w:rFonts w:ascii="Arial" w:hAnsi="Arial" w:cs="Arial"/>
          <w:vertAlign w:val="superscript"/>
        </w:rPr>
        <w:t>)</w:t>
      </w:r>
    </w:p>
    <w:p w:rsidR="00BB0A7D" w:rsidRPr="00FF0E41" w:rsidRDefault="00BB0A7D" w:rsidP="000125A5">
      <w:pPr>
        <w:pStyle w:val="Prrafodelista"/>
        <w:numPr>
          <w:ilvl w:val="0"/>
          <w:numId w:val="22"/>
        </w:numPr>
        <w:spacing w:after="0" w:line="276" w:lineRule="auto"/>
        <w:ind w:left="284" w:hanging="284"/>
        <w:jc w:val="both"/>
        <w:rPr>
          <w:rFonts w:ascii="Arial" w:hAnsi="Arial" w:cs="Arial"/>
        </w:rPr>
      </w:pPr>
      <w:r>
        <w:rPr>
          <w:rFonts w:ascii="Arial" w:hAnsi="Arial" w:cs="Arial"/>
        </w:rPr>
        <w:t>Los PNMSCSAP y el PNMAAR 2017-2030 deberían ponerse en práctica mediante planes de acción y modelos de seguimiento realistas, definiendo las metas a alcanzar tanto en los servicios de agua potable como en los de saneamiento en aguas residuales en el país.  Dichos planes de acción deberían tener un continuo y persistente fortalecimiento del eje transversal de la cultura en la población sobre el agua y el saneamiento.</w:t>
      </w:r>
    </w:p>
    <w:p w:rsidR="00FF0E41" w:rsidRDefault="00FF0E41" w:rsidP="009B30EE">
      <w:pPr>
        <w:jc w:val="both"/>
        <w:rPr>
          <w:rFonts w:ascii="Arial" w:hAnsi="Arial" w:cs="Arial"/>
        </w:rPr>
      </w:pPr>
    </w:p>
    <w:p w:rsidR="00CB2C0D" w:rsidRDefault="00CB2C0D" w:rsidP="009B30EE">
      <w:pPr>
        <w:jc w:val="both"/>
        <w:rPr>
          <w:rFonts w:ascii="Arial" w:hAnsi="Arial" w:cs="Arial"/>
        </w:rPr>
      </w:pPr>
    </w:p>
    <w:p w:rsidR="00CB2C0D" w:rsidRDefault="00CB2C0D" w:rsidP="009B30EE">
      <w:pPr>
        <w:jc w:val="both"/>
        <w:rPr>
          <w:rFonts w:ascii="Arial" w:hAnsi="Arial" w:cs="Arial"/>
        </w:rPr>
      </w:pPr>
    </w:p>
    <w:p w:rsidR="00640308" w:rsidRDefault="00640308" w:rsidP="009B30EE">
      <w:pPr>
        <w:jc w:val="both"/>
        <w:rPr>
          <w:rFonts w:ascii="Arial" w:hAnsi="Arial" w:cs="Arial"/>
        </w:rPr>
      </w:pPr>
    </w:p>
    <w:p w:rsidR="00640308" w:rsidRDefault="00640308" w:rsidP="009B30EE">
      <w:pPr>
        <w:jc w:val="both"/>
        <w:rPr>
          <w:rFonts w:ascii="Arial" w:hAnsi="Arial" w:cs="Arial"/>
        </w:rPr>
      </w:pPr>
      <w:bookmarkStart w:id="0" w:name="_GoBack"/>
      <w:bookmarkEnd w:id="0"/>
    </w:p>
    <w:p w:rsidR="00A11182" w:rsidRPr="005C67BD" w:rsidRDefault="008A0A7C" w:rsidP="009B30EE">
      <w:pPr>
        <w:jc w:val="both"/>
        <w:rPr>
          <w:rFonts w:ascii="Arial" w:hAnsi="Arial" w:cs="Arial"/>
          <w:b/>
        </w:rPr>
      </w:pPr>
      <w:r w:rsidRPr="005C67BD">
        <w:rPr>
          <w:rFonts w:ascii="Arial" w:hAnsi="Arial" w:cs="Arial"/>
          <w:b/>
        </w:rPr>
        <w:lastRenderedPageBreak/>
        <w:t>REFERENCIAS BIBLIOGRÁFICAS</w:t>
      </w:r>
    </w:p>
    <w:p w:rsidR="008A0A7C" w:rsidRPr="00F93E42" w:rsidRDefault="00F163F2" w:rsidP="00F93E42">
      <w:pPr>
        <w:pStyle w:val="Prrafodelista"/>
        <w:numPr>
          <w:ilvl w:val="0"/>
          <w:numId w:val="24"/>
        </w:numPr>
        <w:jc w:val="both"/>
        <w:rPr>
          <w:rFonts w:ascii="Arial" w:hAnsi="Arial" w:cs="Arial"/>
        </w:rPr>
      </w:pPr>
      <w:r w:rsidRPr="00F93E42">
        <w:rPr>
          <w:rFonts w:ascii="Arial" w:hAnsi="Arial" w:cs="Arial"/>
        </w:rPr>
        <w:t xml:space="preserve">CEPAL, </w:t>
      </w:r>
      <w:r w:rsidRPr="00572E69">
        <w:rPr>
          <w:rFonts w:ascii="Arial" w:hAnsi="Arial" w:cs="Arial"/>
        </w:rPr>
        <w:t>Organización de Naciones Unidas.</w:t>
      </w:r>
      <w:r w:rsidRPr="00572E69">
        <w:rPr>
          <w:rFonts w:ascii="Arial" w:hAnsi="Arial" w:cs="Arial"/>
          <w:b/>
        </w:rPr>
        <w:t xml:space="preserve">  Agenda 2030 y los Objetivos de Desarrollo Sostenible</w:t>
      </w:r>
      <w:r w:rsidRPr="00F93E42">
        <w:rPr>
          <w:rFonts w:ascii="Arial" w:hAnsi="Arial" w:cs="Arial"/>
        </w:rPr>
        <w:t xml:space="preserve">.  </w:t>
      </w:r>
      <w:r w:rsidRPr="00572E69">
        <w:rPr>
          <w:rFonts w:ascii="Arial" w:hAnsi="Arial" w:cs="Arial"/>
          <w:b/>
        </w:rPr>
        <w:t>Una oportunidad para América Latina y El Caribe</w:t>
      </w:r>
      <w:r w:rsidRPr="00F93E42">
        <w:rPr>
          <w:rFonts w:ascii="Arial" w:hAnsi="Arial" w:cs="Arial"/>
        </w:rPr>
        <w:t>, Santiago, Chile</w:t>
      </w:r>
      <w:r w:rsidR="00263416" w:rsidRPr="00F93E42">
        <w:rPr>
          <w:rFonts w:ascii="Arial" w:hAnsi="Arial" w:cs="Arial"/>
        </w:rPr>
        <w:t>,</w:t>
      </w:r>
      <w:r w:rsidRPr="00F93E42">
        <w:rPr>
          <w:rFonts w:ascii="Arial" w:hAnsi="Arial" w:cs="Arial"/>
        </w:rPr>
        <w:t xml:space="preserve"> 2016: 1 a 5.</w:t>
      </w:r>
    </w:p>
    <w:p w:rsidR="00F163F2" w:rsidRPr="00F93E42" w:rsidRDefault="00F163F2" w:rsidP="00F93E42">
      <w:pPr>
        <w:pStyle w:val="Prrafodelista"/>
        <w:numPr>
          <w:ilvl w:val="0"/>
          <w:numId w:val="24"/>
        </w:numPr>
        <w:jc w:val="both"/>
        <w:rPr>
          <w:rFonts w:ascii="Arial" w:hAnsi="Arial" w:cs="Arial"/>
        </w:rPr>
      </w:pPr>
      <w:r w:rsidRPr="00F93E42">
        <w:rPr>
          <w:rFonts w:ascii="Arial" w:hAnsi="Arial" w:cs="Arial"/>
        </w:rPr>
        <w:t xml:space="preserve">Mora, Darner.  </w:t>
      </w:r>
      <w:r w:rsidRPr="00572E69">
        <w:rPr>
          <w:rFonts w:ascii="Arial" w:hAnsi="Arial" w:cs="Arial"/>
          <w:b/>
        </w:rPr>
        <w:t>Situación Actual del Agua para Consumo Humano y Aguas Residuales en Costa Rica</w:t>
      </w:r>
      <w:r w:rsidRPr="00F93E42">
        <w:rPr>
          <w:rFonts w:ascii="Arial" w:hAnsi="Arial" w:cs="Arial"/>
        </w:rPr>
        <w:t>.</w:t>
      </w:r>
      <w:r w:rsidR="00263416" w:rsidRPr="00F93E42">
        <w:rPr>
          <w:rFonts w:ascii="Arial" w:hAnsi="Arial" w:cs="Arial"/>
        </w:rPr>
        <w:t xml:space="preserve">  San José, Costa Rica. Revista </w:t>
      </w:r>
      <w:proofErr w:type="spellStart"/>
      <w:r w:rsidR="00263416" w:rsidRPr="00F93E42">
        <w:rPr>
          <w:rFonts w:ascii="Arial" w:hAnsi="Arial" w:cs="Arial"/>
        </w:rPr>
        <w:t>Biogenesis</w:t>
      </w:r>
      <w:proofErr w:type="spellEnd"/>
      <w:r w:rsidR="00263416" w:rsidRPr="00F93E42">
        <w:rPr>
          <w:rFonts w:ascii="Arial" w:hAnsi="Arial" w:cs="Arial"/>
        </w:rPr>
        <w:t xml:space="preserve">.  UNED, </w:t>
      </w:r>
      <w:proofErr w:type="spellStart"/>
      <w:r w:rsidR="00263416" w:rsidRPr="00F93E42">
        <w:rPr>
          <w:rFonts w:ascii="Arial" w:hAnsi="Arial" w:cs="Arial"/>
        </w:rPr>
        <w:t>Vol</w:t>
      </w:r>
      <w:proofErr w:type="spellEnd"/>
      <w:r w:rsidR="00263416" w:rsidRPr="00F93E42">
        <w:rPr>
          <w:rFonts w:ascii="Arial" w:hAnsi="Arial" w:cs="Arial"/>
        </w:rPr>
        <w:t xml:space="preserve"> 3, 1991: 1-101.</w:t>
      </w:r>
    </w:p>
    <w:p w:rsidR="00263416" w:rsidRPr="00F93E42" w:rsidRDefault="00263416" w:rsidP="00F93E42">
      <w:pPr>
        <w:pStyle w:val="Prrafodelista"/>
        <w:numPr>
          <w:ilvl w:val="0"/>
          <w:numId w:val="24"/>
        </w:numPr>
        <w:jc w:val="both"/>
        <w:rPr>
          <w:rFonts w:ascii="Arial" w:hAnsi="Arial" w:cs="Arial"/>
        </w:rPr>
      </w:pPr>
      <w:r w:rsidRPr="00F93E42">
        <w:rPr>
          <w:rFonts w:ascii="Arial" w:hAnsi="Arial" w:cs="Arial"/>
        </w:rPr>
        <w:t xml:space="preserve">Ministerio de Planificación.  </w:t>
      </w:r>
      <w:r w:rsidRPr="00572E69">
        <w:rPr>
          <w:rFonts w:ascii="Arial" w:hAnsi="Arial" w:cs="Arial"/>
          <w:b/>
        </w:rPr>
        <w:t>Estadísticas Regionales de Costa Rica: 2010-2015</w:t>
      </w:r>
      <w:r w:rsidRPr="00F93E42">
        <w:rPr>
          <w:rFonts w:ascii="Arial" w:hAnsi="Arial" w:cs="Arial"/>
        </w:rPr>
        <w:t>.  San José, Costa Rica, 2017: 1-101.</w:t>
      </w:r>
    </w:p>
    <w:p w:rsidR="00263416" w:rsidRPr="00F93E42" w:rsidRDefault="00263416" w:rsidP="00F93E42">
      <w:pPr>
        <w:pStyle w:val="Prrafodelista"/>
        <w:numPr>
          <w:ilvl w:val="0"/>
          <w:numId w:val="24"/>
        </w:numPr>
        <w:jc w:val="both"/>
        <w:rPr>
          <w:rFonts w:ascii="Arial" w:hAnsi="Arial" w:cs="Arial"/>
        </w:rPr>
      </w:pPr>
      <w:r w:rsidRPr="00F93E42">
        <w:rPr>
          <w:rFonts w:ascii="Arial" w:hAnsi="Arial" w:cs="Arial"/>
        </w:rPr>
        <w:t xml:space="preserve">Programa Estado de la Nación.  </w:t>
      </w:r>
      <w:r w:rsidRPr="00572E69">
        <w:rPr>
          <w:rFonts w:ascii="Arial" w:hAnsi="Arial" w:cs="Arial"/>
          <w:b/>
        </w:rPr>
        <w:t>Vigésimo Primer Informe Estado de la Nación en Desarrollo Humano Sostenible</w:t>
      </w:r>
      <w:r w:rsidRPr="00F93E42">
        <w:rPr>
          <w:rFonts w:ascii="Arial" w:hAnsi="Arial" w:cs="Arial"/>
        </w:rPr>
        <w:t>.  Programa Estado de la Nación.  San José, Costa Rica, 2014: 1-433.</w:t>
      </w:r>
    </w:p>
    <w:p w:rsidR="00263416" w:rsidRPr="00F93E42" w:rsidRDefault="00263416" w:rsidP="00F93E42">
      <w:pPr>
        <w:pStyle w:val="Prrafodelista"/>
        <w:numPr>
          <w:ilvl w:val="0"/>
          <w:numId w:val="24"/>
        </w:numPr>
        <w:jc w:val="both"/>
        <w:rPr>
          <w:rFonts w:ascii="Arial" w:hAnsi="Arial" w:cs="Arial"/>
        </w:rPr>
      </w:pPr>
      <w:r w:rsidRPr="00F93E42">
        <w:rPr>
          <w:rFonts w:ascii="Arial" w:hAnsi="Arial" w:cs="Arial"/>
        </w:rPr>
        <w:t xml:space="preserve">Programa Estado de la Nación.  </w:t>
      </w:r>
      <w:r w:rsidRPr="00572E69">
        <w:rPr>
          <w:rFonts w:ascii="Arial" w:hAnsi="Arial" w:cs="Arial"/>
          <w:b/>
        </w:rPr>
        <w:t>Vigésimo Informe Estado de la Nación en Desarrollo Humano Sostenible.</w:t>
      </w:r>
      <w:r w:rsidRPr="00F93E42">
        <w:rPr>
          <w:rFonts w:ascii="Arial" w:hAnsi="Arial" w:cs="Arial"/>
        </w:rPr>
        <w:t xml:space="preserve">  Programa Estado de la Nación.  San José, Costa Rica, 2015: 1-125.</w:t>
      </w:r>
    </w:p>
    <w:p w:rsidR="00263416" w:rsidRPr="00F93E42" w:rsidRDefault="00263416" w:rsidP="00F93E42">
      <w:pPr>
        <w:pStyle w:val="Prrafodelista"/>
        <w:numPr>
          <w:ilvl w:val="0"/>
          <w:numId w:val="24"/>
        </w:numPr>
        <w:jc w:val="both"/>
        <w:rPr>
          <w:rFonts w:ascii="Arial" w:hAnsi="Arial" w:cs="Arial"/>
        </w:rPr>
      </w:pPr>
      <w:r w:rsidRPr="00F93E42">
        <w:rPr>
          <w:rFonts w:ascii="Arial" w:hAnsi="Arial" w:cs="Arial"/>
        </w:rPr>
        <w:t xml:space="preserve">Consejo Social/Gobierno de la República/Sistema de las Naciones Unidas en Costa Rica. </w:t>
      </w:r>
      <w:r w:rsidRPr="00572E69">
        <w:rPr>
          <w:rFonts w:ascii="Arial" w:hAnsi="Arial" w:cs="Arial"/>
          <w:b/>
        </w:rPr>
        <w:t>Primer Informe de Costa Rica sobre Avances en el Cumplimiento de los Objetivos de Desarrollo del Milenio</w:t>
      </w:r>
      <w:r w:rsidRPr="00F93E42">
        <w:rPr>
          <w:rFonts w:ascii="Arial" w:hAnsi="Arial" w:cs="Arial"/>
        </w:rPr>
        <w:t>.  San José, Costa Rica, 2004: 1-125.</w:t>
      </w:r>
    </w:p>
    <w:p w:rsidR="00263416" w:rsidRPr="00F93E42" w:rsidRDefault="00263416" w:rsidP="00F93E42">
      <w:pPr>
        <w:pStyle w:val="Prrafodelista"/>
        <w:numPr>
          <w:ilvl w:val="0"/>
          <w:numId w:val="24"/>
        </w:numPr>
        <w:jc w:val="both"/>
        <w:rPr>
          <w:rFonts w:ascii="Arial" w:hAnsi="Arial" w:cs="Arial"/>
        </w:rPr>
      </w:pPr>
      <w:r w:rsidRPr="00F93E42">
        <w:rPr>
          <w:rFonts w:ascii="Arial" w:hAnsi="Arial" w:cs="Arial"/>
        </w:rPr>
        <w:t xml:space="preserve">Mora, Darner; Chavez, Arcelio.  </w:t>
      </w:r>
      <w:r w:rsidRPr="00572E69">
        <w:rPr>
          <w:rFonts w:ascii="Arial" w:hAnsi="Arial" w:cs="Arial"/>
          <w:b/>
        </w:rPr>
        <w:t>Programa Bandera Azul Ecológica:</w:t>
      </w:r>
      <w:r w:rsidR="00B44F73" w:rsidRPr="00572E69">
        <w:rPr>
          <w:rFonts w:ascii="Arial" w:hAnsi="Arial" w:cs="Arial"/>
          <w:b/>
        </w:rPr>
        <w:t xml:space="preserve"> </w:t>
      </w:r>
      <w:r w:rsidRPr="00572E69">
        <w:rPr>
          <w:rFonts w:ascii="Arial" w:hAnsi="Arial" w:cs="Arial"/>
          <w:b/>
        </w:rPr>
        <w:t>15 Aniversario: 1996-2010.</w:t>
      </w:r>
      <w:r w:rsidRPr="00F93E42">
        <w:rPr>
          <w:rFonts w:ascii="Arial" w:hAnsi="Arial" w:cs="Arial"/>
        </w:rPr>
        <w:t xml:space="preserve">  Tres Ríos, La Unión, Cartago, Costa Rica</w:t>
      </w:r>
      <w:r w:rsidR="00B44F73" w:rsidRPr="00F93E42">
        <w:rPr>
          <w:rFonts w:ascii="Arial" w:hAnsi="Arial" w:cs="Arial"/>
        </w:rPr>
        <w:t xml:space="preserve">; Campo Directo, 2011: </w:t>
      </w:r>
      <w:proofErr w:type="spellStart"/>
      <w:r w:rsidR="00B44F73" w:rsidRPr="00F93E42">
        <w:rPr>
          <w:rFonts w:ascii="Arial" w:hAnsi="Arial" w:cs="Arial"/>
        </w:rPr>
        <w:t>sp.</w:t>
      </w:r>
      <w:proofErr w:type="spellEnd"/>
    </w:p>
    <w:p w:rsidR="00263416" w:rsidRPr="00F93E42" w:rsidRDefault="00263416" w:rsidP="00F93E42">
      <w:pPr>
        <w:pStyle w:val="Prrafodelista"/>
        <w:numPr>
          <w:ilvl w:val="0"/>
          <w:numId w:val="24"/>
        </w:numPr>
        <w:jc w:val="both"/>
        <w:rPr>
          <w:rFonts w:ascii="Arial" w:hAnsi="Arial" w:cs="Arial"/>
        </w:rPr>
      </w:pPr>
      <w:r w:rsidRPr="00F93E42">
        <w:rPr>
          <w:rFonts w:ascii="Arial" w:hAnsi="Arial" w:cs="Arial"/>
        </w:rPr>
        <w:t xml:space="preserve">Barrantes, Luis.  </w:t>
      </w:r>
      <w:r w:rsidRPr="00572E69">
        <w:rPr>
          <w:rFonts w:ascii="Arial" w:hAnsi="Arial" w:cs="Arial"/>
          <w:b/>
        </w:rPr>
        <w:t>Programa Sello de Calidad Sanitaria: I Informe de Labores</w:t>
      </w:r>
      <w:r w:rsidR="00B44F73" w:rsidRPr="00572E69">
        <w:rPr>
          <w:rFonts w:ascii="Arial" w:hAnsi="Arial" w:cs="Arial"/>
          <w:b/>
        </w:rPr>
        <w:t xml:space="preserve"> Año 2015.</w:t>
      </w:r>
      <w:r w:rsidR="00B44F73" w:rsidRPr="00F93E42">
        <w:rPr>
          <w:rFonts w:ascii="Arial" w:hAnsi="Arial" w:cs="Arial"/>
        </w:rPr>
        <w:t xml:space="preserve">  Tres Ríos, La Unión, Cartago, Costa Rica; Laboratorio Nacional de Aguas AyA, 2015: </w:t>
      </w:r>
      <w:proofErr w:type="spellStart"/>
      <w:r w:rsidR="00B44F73" w:rsidRPr="00F93E42">
        <w:rPr>
          <w:rFonts w:ascii="Arial" w:hAnsi="Arial" w:cs="Arial"/>
        </w:rPr>
        <w:t>sp.</w:t>
      </w:r>
      <w:proofErr w:type="spellEnd"/>
    </w:p>
    <w:p w:rsidR="00B44F73" w:rsidRPr="00F93E42" w:rsidRDefault="00B44F73" w:rsidP="00F93E42">
      <w:pPr>
        <w:pStyle w:val="Prrafodelista"/>
        <w:numPr>
          <w:ilvl w:val="0"/>
          <w:numId w:val="24"/>
        </w:numPr>
        <w:jc w:val="both"/>
        <w:rPr>
          <w:rFonts w:ascii="Arial" w:hAnsi="Arial" w:cs="Arial"/>
        </w:rPr>
      </w:pPr>
      <w:r w:rsidRPr="00F93E42">
        <w:rPr>
          <w:rFonts w:ascii="Arial" w:hAnsi="Arial" w:cs="Arial"/>
        </w:rPr>
        <w:t xml:space="preserve">Instituto Costarricense de Acueductos y Alcantarillados.  </w:t>
      </w:r>
      <w:r w:rsidRPr="00572E69">
        <w:rPr>
          <w:rFonts w:ascii="Arial" w:hAnsi="Arial" w:cs="Arial"/>
          <w:b/>
        </w:rPr>
        <w:t>Propuesta de la Política Nacional del Subsector de Agua Potable 2017-2030.</w:t>
      </w:r>
      <w:r w:rsidRPr="00F93E42">
        <w:rPr>
          <w:rFonts w:ascii="Arial" w:hAnsi="Arial" w:cs="Arial"/>
        </w:rPr>
        <w:t xml:space="preserve">  Pavas, San José, Costa Rica; AyA, 2017: 1-49.</w:t>
      </w:r>
    </w:p>
    <w:p w:rsidR="00B44F73" w:rsidRPr="00F93E42" w:rsidRDefault="00B44F73" w:rsidP="00F93E42">
      <w:pPr>
        <w:pStyle w:val="Prrafodelista"/>
        <w:numPr>
          <w:ilvl w:val="0"/>
          <w:numId w:val="24"/>
        </w:numPr>
        <w:jc w:val="both"/>
        <w:rPr>
          <w:rFonts w:ascii="Arial" w:hAnsi="Arial" w:cs="Arial"/>
        </w:rPr>
      </w:pPr>
      <w:r w:rsidRPr="00F93E42">
        <w:rPr>
          <w:rFonts w:ascii="Arial" w:hAnsi="Arial" w:cs="Arial"/>
        </w:rPr>
        <w:t xml:space="preserve">Instituto Costarricense de Acueductos y Alcantarillados.  </w:t>
      </w:r>
      <w:r w:rsidRPr="00572E69">
        <w:rPr>
          <w:rFonts w:ascii="Arial" w:hAnsi="Arial" w:cs="Arial"/>
          <w:b/>
        </w:rPr>
        <w:t>Política Nacional de Saneamiento en Aguas Residuales 2017-2030.</w:t>
      </w:r>
      <w:r w:rsidRPr="00F93E42">
        <w:rPr>
          <w:rFonts w:ascii="Arial" w:hAnsi="Arial" w:cs="Arial"/>
        </w:rPr>
        <w:t xml:space="preserve">  Pavas, San José, Costa Rica; AyA, 2017: 1-55.</w:t>
      </w:r>
    </w:p>
    <w:p w:rsidR="00B44F73" w:rsidRPr="00F93E42" w:rsidRDefault="00B44F73" w:rsidP="00F93E42">
      <w:pPr>
        <w:pStyle w:val="Prrafodelista"/>
        <w:numPr>
          <w:ilvl w:val="0"/>
          <w:numId w:val="24"/>
        </w:numPr>
        <w:jc w:val="both"/>
        <w:rPr>
          <w:rFonts w:ascii="Arial" w:hAnsi="Arial" w:cs="Arial"/>
        </w:rPr>
      </w:pPr>
      <w:r w:rsidRPr="00F93E42">
        <w:rPr>
          <w:rFonts w:ascii="Arial" w:hAnsi="Arial" w:cs="Arial"/>
        </w:rPr>
        <w:t xml:space="preserve">Instituto Nacional de Estadística y Censos.  </w:t>
      </w:r>
      <w:r w:rsidRPr="00572E69">
        <w:rPr>
          <w:rFonts w:ascii="Arial" w:hAnsi="Arial" w:cs="Arial"/>
          <w:b/>
        </w:rPr>
        <w:t>Encuesta Nacional de Hogares 2016.  Resultados Generales.</w:t>
      </w:r>
      <w:r w:rsidRPr="00F93E42">
        <w:rPr>
          <w:rFonts w:ascii="Arial" w:hAnsi="Arial" w:cs="Arial"/>
        </w:rPr>
        <w:t xml:space="preserve">  </w:t>
      </w:r>
      <w:r w:rsidR="00CF164C">
        <w:rPr>
          <w:rFonts w:ascii="Arial" w:hAnsi="Arial" w:cs="Arial"/>
        </w:rPr>
        <w:t xml:space="preserve">INEC, </w:t>
      </w:r>
      <w:r w:rsidRPr="00F93E42">
        <w:rPr>
          <w:rFonts w:ascii="Arial" w:hAnsi="Arial" w:cs="Arial"/>
        </w:rPr>
        <w:t>San José, Costa Rica, 2016.</w:t>
      </w:r>
    </w:p>
    <w:p w:rsidR="00B44F73" w:rsidRPr="00F93E42" w:rsidRDefault="00B44F73" w:rsidP="00F93E42">
      <w:pPr>
        <w:pStyle w:val="Prrafodelista"/>
        <w:numPr>
          <w:ilvl w:val="0"/>
          <w:numId w:val="24"/>
        </w:numPr>
        <w:jc w:val="both"/>
        <w:rPr>
          <w:rFonts w:ascii="Arial" w:hAnsi="Arial" w:cs="Arial"/>
        </w:rPr>
      </w:pPr>
      <w:r w:rsidRPr="00F93E42">
        <w:rPr>
          <w:rFonts w:ascii="Arial" w:hAnsi="Arial" w:cs="Arial"/>
        </w:rPr>
        <w:t xml:space="preserve">Laboratorio Nacional de Aguas. </w:t>
      </w:r>
      <w:r w:rsidRPr="00572E69">
        <w:rPr>
          <w:rFonts w:ascii="Arial" w:hAnsi="Arial" w:cs="Arial"/>
          <w:b/>
        </w:rPr>
        <w:t>Informe Anual de Cobertura y Calidad del Agua Suministrada por los Acueductos Operados por el AyA 2016.</w:t>
      </w:r>
      <w:r w:rsidRPr="00F93E42">
        <w:rPr>
          <w:rFonts w:ascii="Arial" w:hAnsi="Arial" w:cs="Arial"/>
        </w:rPr>
        <w:t xml:space="preserve"> Acueductos y Alcantarillados, Tres Ríos, La Unión, Cartago, Costa Rica, 2017: </w:t>
      </w:r>
      <w:proofErr w:type="spellStart"/>
      <w:r w:rsidRPr="00F93E42">
        <w:rPr>
          <w:rFonts w:ascii="Arial" w:hAnsi="Arial" w:cs="Arial"/>
        </w:rPr>
        <w:t>sp.</w:t>
      </w:r>
      <w:proofErr w:type="spellEnd"/>
    </w:p>
    <w:p w:rsidR="00B44F73" w:rsidRPr="00F93E42" w:rsidRDefault="00B44F73" w:rsidP="00F93E42">
      <w:pPr>
        <w:pStyle w:val="Prrafodelista"/>
        <w:numPr>
          <w:ilvl w:val="0"/>
          <w:numId w:val="24"/>
        </w:numPr>
        <w:jc w:val="both"/>
        <w:rPr>
          <w:rFonts w:ascii="Arial" w:hAnsi="Arial" w:cs="Arial"/>
        </w:rPr>
      </w:pPr>
      <w:r w:rsidRPr="00F93E42">
        <w:rPr>
          <w:rFonts w:ascii="Arial" w:hAnsi="Arial" w:cs="Arial"/>
        </w:rPr>
        <w:t xml:space="preserve">Laboratorio Nacional de Aguas. </w:t>
      </w:r>
      <w:r w:rsidRPr="00572E69">
        <w:rPr>
          <w:rFonts w:ascii="Arial" w:hAnsi="Arial" w:cs="Arial"/>
          <w:b/>
        </w:rPr>
        <w:t>Informe Anual de Cobertura y Calidad del Agua Suministrada por los Acueductos Municipales y la ESPH 2016.</w:t>
      </w:r>
      <w:r w:rsidRPr="00F93E42">
        <w:rPr>
          <w:rFonts w:ascii="Arial" w:hAnsi="Arial" w:cs="Arial"/>
        </w:rPr>
        <w:t xml:space="preserve"> Acueductos y Alcantarillados, Tres Ríos, La Unión, Cartago, Costa Rica, 2017: </w:t>
      </w:r>
      <w:proofErr w:type="spellStart"/>
      <w:r w:rsidRPr="00F93E42">
        <w:rPr>
          <w:rFonts w:ascii="Arial" w:hAnsi="Arial" w:cs="Arial"/>
        </w:rPr>
        <w:t>sp.</w:t>
      </w:r>
      <w:proofErr w:type="spellEnd"/>
    </w:p>
    <w:p w:rsidR="00B44F73" w:rsidRPr="00F93E42" w:rsidRDefault="00B44F73" w:rsidP="00F93E42">
      <w:pPr>
        <w:pStyle w:val="Prrafodelista"/>
        <w:numPr>
          <w:ilvl w:val="0"/>
          <w:numId w:val="24"/>
        </w:numPr>
        <w:jc w:val="both"/>
        <w:rPr>
          <w:rFonts w:ascii="Arial" w:hAnsi="Arial" w:cs="Arial"/>
        </w:rPr>
      </w:pPr>
      <w:r w:rsidRPr="00F93E42">
        <w:rPr>
          <w:rFonts w:ascii="Arial" w:hAnsi="Arial" w:cs="Arial"/>
        </w:rPr>
        <w:t xml:space="preserve">Laboratorio Nacional de Aguas. </w:t>
      </w:r>
      <w:r w:rsidRPr="00572E69">
        <w:rPr>
          <w:rFonts w:ascii="Arial" w:hAnsi="Arial" w:cs="Arial"/>
          <w:b/>
        </w:rPr>
        <w:t xml:space="preserve">Informe Anual de Cobertura y Calidad del Agua Suministrada por los Acueductos Rurales 2016. </w:t>
      </w:r>
      <w:r w:rsidRPr="00F93E42">
        <w:rPr>
          <w:rFonts w:ascii="Arial" w:hAnsi="Arial" w:cs="Arial"/>
        </w:rPr>
        <w:t xml:space="preserve">Acueductos y Alcantarillados, Tres Ríos, La Unión, Cartago, Costa Rica, 2017: </w:t>
      </w:r>
      <w:proofErr w:type="spellStart"/>
      <w:r w:rsidRPr="00F93E42">
        <w:rPr>
          <w:rFonts w:ascii="Arial" w:hAnsi="Arial" w:cs="Arial"/>
        </w:rPr>
        <w:t>sp.</w:t>
      </w:r>
      <w:proofErr w:type="spellEnd"/>
    </w:p>
    <w:p w:rsidR="0024646B" w:rsidRPr="00F93E42" w:rsidRDefault="0024646B" w:rsidP="00F93E42">
      <w:pPr>
        <w:pStyle w:val="Prrafodelista"/>
        <w:numPr>
          <w:ilvl w:val="0"/>
          <w:numId w:val="24"/>
        </w:numPr>
        <w:jc w:val="both"/>
        <w:rPr>
          <w:rFonts w:ascii="Arial" w:hAnsi="Arial" w:cs="Arial"/>
        </w:rPr>
      </w:pPr>
      <w:r w:rsidRPr="00F93E42">
        <w:rPr>
          <w:rFonts w:ascii="Arial" w:hAnsi="Arial" w:cs="Arial"/>
        </w:rPr>
        <w:t xml:space="preserve">Mora, Darner; Portuguez, Carlos.  </w:t>
      </w:r>
      <w:r w:rsidRPr="00572E69">
        <w:rPr>
          <w:rFonts w:ascii="Arial" w:hAnsi="Arial" w:cs="Arial"/>
          <w:b/>
        </w:rPr>
        <w:t>Situación de Cobertura y Calidad del Agua para Consumo Humano en Costa Rica a Finales del Año 2000.</w:t>
      </w:r>
      <w:r w:rsidRPr="00F93E42">
        <w:rPr>
          <w:rFonts w:ascii="Arial" w:hAnsi="Arial" w:cs="Arial"/>
        </w:rPr>
        <w:t xml:space="preserve">  Acueductos y Alcantarillados, Tres Ríos, La Unión, Cartago, Costa Rica, 2001: </w:t>
      </w:r>
      <w:proofErr w:type="spellStart"/>
      <w:r w:rsidRPr="00F93E42">
        <w:rPr>
          <w:rFonts w:ascii="Arial" w:hAnsi="Arial" w:cs="Arial"/>
        </w:rPr>
        <w:t>sp.</w:t>
      </w:r>
      <w:proofErr w:type="spellEnd"/>
    </w:p>
    <w:p w:rsidR="00B44F73" w:rsidRPr="00F93E42" w:rsidRDefault="0024646B" w:rsidP="00F93E42">
      <w:pPr>
        <w:pStyle w:val="Prrafodelista"/>
        <w:numPr>
          <w:ilvl w:val="0"/>
          <w:numId w:val="24"/>
        </w:numPr>
        <w:jc w:val="both"/>
        <w:rPr>
          <w:rFonts w:ascii="Arial" w:hAnsi="Arial" w:cs="Arial"/>
        </w:rPr>
      </w:pPr>
      <w:r w:rsidRPr="00F93E42">
        <w:rPr>
          <w:rFonts w:ascii="Arial" w:hAnsi="Arial" w:cs="Arial"/>
        </w:rPr>
        <w:t xml:space="preserve">Mora, Darner; Mata, Ana; Portuguez, Carlos.  </w:t>
      </w:r>
      <w:r w:rsidRPr="00572E69">
        <w:rPr>
          <w:rFonts w:ascii="Arial" w:hAnsi="Arial" w:cs="Arial"/>
          <w:b/>
        </w:rPr>
        <w:t>Agua para Consumo Humano y Saneamiento y su Relación con los Indicadores Básicos de Salud en Costa Rica: Objetivos de Desarrollo del Milenio y  la Agenda para el 2030</w:t>
      </w:r>
      <w:r w:rsidRPr="00F93E42">
        <w:rPr>
          <w:rFonts w:ascii="Arial" w:hAnsi="Arial" w:cs="Arial"/>
        </w:rPr>
        <w:t xml:space="preserve">.  Acueductos y Alcantarillados, Tres Ríos, La Unión, Cartago, Costa Rica, 2001: </w:t>
      </w:r>
      <w:proofErr w:type="spellStart"/>
      <w:r w:rsidRPr="00F93E42">
        <w:rPr>
          <w:rFonts w:ascii="Arial" w:hAnsi="Arial" w:cs="Arial"/>
        </w:rPr>
        <w:t>sp.</w:t>
      </w:r>
      <w:proofErr w:type="spellEnd"/>
    </w:p>
    <w:p w:rsidR="0024646B" w:rsidRPr="00F93E42" w:rsidRDefault="0024646B" w:rsidP="00F93E42">
      <w:pPr>
        <w:pStyle w:val="Prrafodelista"/>
        <w:numPr>
          <w:ilvl w:val="0"/>
          <w:numId w:val="24"/>
        </w:numPr>
        <w:jc w:val="both"/>
        <w:rPr>
          <w:rFonts w:ascii="Arial" w:hAnsi="Arial" w:cs="Arial"/>
        </w:rPr>
      </w:pPr>
      <w:r w:rsidRPr="00F93E42">
        <w:rPr>
          <w:rFonts w:ascii="Arial" w:hAnsi="Arial" w:cs="Arial"/>
        </w:rPr>
        <w:lastRenderedPageBreak/>
        <w:t xml:space="preserve">Mora, Darner; Portuguez, Carlos.  </w:t>
      </w:r>
      <w:r w:rsidRPr="00572E69">
        <w:rPr>
          <w:rFonts w:ascii="Arial" w:hAnsi="Arial" w:cs="Arial"/>
          <w:b/>
        </w:rPr>
        <w:t>Propuesta del Programa Nacional de Mejoramiento y Sostenibilidad de la Calidad de los Servicios de Agua Potable 2017-2022.</w:t>
      </w:r>
      <w:r w:rsidRPr="00F93E42">
        <w:rPr>
          <w:rFonts w:ascii="Arial" w:hAnsi="Arial" w:cs="Arial"/>
        </w:rPr>
        <w:t xml:space="preserve">  Laboratorio Nacional de Aguas; Acueductos y Alcantarillados, Tres Ríos, La Unión, Cartago, Costa Rica, 20</w:t>
      </w:r>
      <w:r w:rsidR="00F93E42" w:rsidRPr="00F93E42">
        <w:rPr>
          <w:rFonts w:ascii="Arial" w:hAnsi="Arial" w:cs="Arial"/>
        </w:rPr>
        <w:t>16</w:t>
      </w:r>
      <w:r w:rsidRPr="00F93E42">
        <w:rPr>
          <w:rFonts w:ascii="Arial" w:hAnsi="Arial" w:cs="Arial"/>
        </w:rPr>
        <w:t xml:space="preserve">: </w:t>
      </w:r>
      <w:proofErr w:type="spellStart"/>
      <w:r w:rsidRPr="00F93E42">
        <w:rPr>
          <w:rFonts w:ascii="Arial" w:hAnsi="Arial" w:cs="Arial"/>
        </w:rPr>
        <w:t>sp.</w:t>
      </w:r>
      <w:proofErr w:type="spellEnd"/>
    </w:p>
    <w:p w:rsidR="00F93E42" w:rsidRPr="00F93E42" w:rsidRDefault="00F93E42" w:rsidP="00F93E42">
      <w:pPr>
        <w:pStyle w:val="Prrafodelista"/>
        <w:numPr>
          <w:ilvl w:val="0"/>
          <w:numId w:val="24"/>
        </w:numPr>
        <w:jc w:val="both"/>
        <w:rPr>
          <w:rFonts w:ascii="Arial" w:hAnsi="Arial" w:cs="Arial"/>
        </w:rPr>
      </w:pPr>
      <w:r w:rsidRPr="00F93E42">
        <w:rPr>
          <w:rFonts w:ascii="Arial" w:hAnsi="Arial" w:cs="Arial"/>
        </w:rPr>
        <w:t xml:space="preserve">Mora, Darner; Portuguez, Carlos.  </w:t>
      </w:r>
      <w:r w:rsidRPr="00572E69">
        <w:rPr>
          <w:rFonts w:ascii="Arial" w:hAnsi="Arial" w:cs="Arial"/>
          <w:b/>
        </w:rPr>
        <w:t>Propuesta del Programa Nacional de Manejo Adecuado de las Aguas R</w:t>
      </w:r>
      <w:r w:rsidR="00CF164C" w:rsidRPr="00572E69">
        <w:rPr>
          <w:rFonts w:ascii="Arial" w:hAnsi="Arial" w:cs="Arial"/>
          <w:b/>
        </w:rPr>
        <w:t>es</w:t>
      </w:r>
      <w:r w:rsidRPr="00572E69">
        <w:rPr>
          <w:rFonts w:ascii="Arial" w:hAnsi="Arial" w:cs="Arial"/>
          <w:b/>
        </w:rPr>
        <w:t>i</w:t>
      </w:r>
      <w:r w:rsidR="00CF164C" w:rsidRPr="00572E69">
        <w:rPr>
          <w:rFonts w:ascii="Arial" w:hAnsi="Arial" w:cs="Arial"/>
          <w:b/>
        </w:rPr>
        <w:t>d</w:t>
      </w:r>
      <w:r w:rsidRPr="00572E69">
        <w:rPr>
          <w:rFonts w:ascii="Arial" w:hAnsi="Arial" w:cs="Arial"/>
          <w:b/>
        </w:rPr>
        <w:t>uales 2017-2016.</w:t>
      </w:r>
      <w:r w:rsidRPr="00F93E42">
        <w:rPr>
          <w:rFonts w:ascii="Arial" w:hAnsi="Arial" w:cs="Arial"/>
        </w:rPr>
        <w:t xml:space="preserve">  Laboratorio Nacional de Aguas; Acueductos y Alcantarillados, Tres Ríos, La Unión, Cartago, Costa Rica, 2001: </w:t>
      </w:r>
      <w:proofErr w:type="spellStart"/>
      <w:r w:rsidRPr="00F93E42">
        <w:rPr>
          <w:rFonts w:ascii="Arial" w:hAnsi="Arial" w:cs="Arial"/>
        </w:rPr>
        <w:t>sp.</w:t>
      </w:r>
      <w:proofErr w:type="spellEnd"/>
    </w:p>
    <w:p w:rsidR="00F93E42" w:rsidRPr="00F93E42" w:rsidRDefault="00F93E42" w:rsidP="00F93E42">
      <w:pPr>
        <w:pStyle w:val="Prrafodelista"/>
        <w:numPr>
          <w:ilvl w:val="0"/>
          <w:numId w:val="24"/>
        </w:numPr>
        <w:jc w:val="both"/>
        <w:rPr>
          <w:rFonts w:ascii="Arial" w:hAnsi="Arial" w:cs="Arial"/>
        </w:rPr>
      </w:pPr>
      <w:r w:rsidRPr="00F93E42">
        <w:rPr>
          <w:rFonts w:ascii="Arial" w:hAnsi="Arial" w:cs="Arial"/>
        </w:rPr>
        <w:t xml:space="preserve">Leo </w:t>
      </w:r>
      <w:proofErr w:type="spellStart"/>
      <w:r w:rsidRPr="00F93E42">
        <w:rPr>
          <w:rFonts w:ascii="Arial" w:hAnsi="Arial" w:cs="Arial"/>
        </w:rPr>
        <w:t>Heller</w:t>
      </w:r>
      <w:proofErr w:type="spellEnd"/>
      <w:r w:rsidRPr="00F93E42">
        <w:rPr>
          <w:rFonts w:ascii="Arial" w:hAnsi="Arial" w:cs="Arial"/>
        </w:rPr>
        <w:t xml:space="preserve">.  </w:t>
      </w:r>
      <w:r w:rsidRPr="00572E69">
        <w:rPr>
          <w:rFonts w:ascii="Arial" w:hAnsi="Arial" w:cs="Arial"/>
          <w:b/>
        </w:rPr>
        <w:t>Saneamiento y salud.  Brasilia</w:t>
      </w:r>
      <w:r w:rsidRPr="00F93E42">
        <w:rPr>
          <w:rFonts w:ascii="Arial" w:hAnsi="Arial" w:cs="Arial"/>
        </w:rPr>
        <w:t>.  OPS/OMS, CEPIS; 1997: 1-83.</w:t>
      </w:r>
    </w:p>
    <w:p w:rsidR="00F93E42" w:rsidRPr="00F93E42" w:rsidRDefault="00F93E42" w:rsidP="00F93E42">
      <w:pPr>
        <w:pStyle w:val="Prrafodelista"/>
        <w:numPr>
          <w:ilvl w:val="0"/>
          <w:numId w:val="24"/>
        </w:numPr>
        <w:jc w:val="both"/>
        <w:rPr>
          <w:rFonts w:ascii="Arial" w:hAnsi="Arial" w:cs="Arial"/>
        </w:rPr>
      </w:pPr>
      <w:r w:rsidRPr="00F93E42">
        <w:rPr>
          <w:rFonts w:ascii="Arial" w:hAnsi="Arial" w:cs="Arial"/>
        </w:rPr>
        <w:t xml:space="preserve">Mora, Darner.  </w:t>
      </w:r>
      <w:r w:rsidRPr="00572E69">
        <w:rPr>
          <w:rFonts w:ascii="Arial" w:hAnsi="Arial" w:cs="Arial"/>
          <w:b/>
        </w:rPr>
        <w:t>Saneamiento, educación y salud.</w:t>
      </w:r>
      <w:r w:rsidRPr="00F93E42">
        <w:rPr>
          <w:rFonts w:ascii="Arial" w:hAnsi="Arial" w:cs="Arial"/>
        </w:rPr>
        <w:t xml:space="preserve">  San José, Costa Rica.  </w:t>
      </w:r>
      <w:proofErr w:type="spellStart"/>
      <w:r w:rsidRPr="00F93E42">
        <w:rPr>
          <w:rFonts w:ascii="Arial" w:hAnsi="Arial" w:cs="Arial"/>
        </w:rPr>
        <w:t>Editorama</w:t>
      </w:r>
      <w:proofErr w:type="spellEnd"/>
      <w:r w:rsidRPr="00F93E42">
        <w:rPr>
          <w:rFonts w:ascii="Arial" w:hAnsi="Arial" w:cs="Arial"/>
        </w:rPr>
        <w:t>; 2005: 1-122.</w:t>
      </w:r>
    </w:p>
    <w:p w:rsidR="00F93E42" w:rsidRDefault="00F93E42" w:rsidP="00F93E42">
      <w:pPr>
        <w:pStyle w:val="Prrafodelista"/>
        <w:numPr>
          <w:ilvl w:val="0"/>
          <w:numId w:val="24"/>
        </w:numPr>
        <w:jc w:val="both"/>
        <w:rPr>
          <w:rFonts w:ascii="Arial" w:hAnsi="Arial" w:cs="Arial"/>
        </w:rPr>
      </w:pPr>
      <w:proofErr w:type="spellStart"/>
      <w:r w:rsidRPr="00F93E42">
        <w:rPr>
          <w:rFonts w:ascii="Arial" w:hAnsi="Arial" w:cs="Arial"/>
        </w:rPr>
        <w:t>Baltazar</w:t>
      </w:r>
      <w:proofErr w:type="spellEnd"/>
      <w:r w:rsidRPr="00F93E42">
        <w:rPr>
          <w:rFonts w:ascii="Arial" w:hAnsi="Arial" w:cs="Arial"/>
        </w:rPr>
        <w:t xml:space="preserve">, J.C; </w:t>
      </w:r>
      <w:proofErr w:type="spellStart"/>
      <w:r w:rsidRPr="00F93E42">
        <w:rPr>
          <w:rFonts w:ascii="Arial" w:hAnsi="Arial" w:cs="Arial"/>
        </w:rPr>
        <w:t>Salom</w:t>
      </w:r>
      <w:proofErr w:type="spellEnd"/>
      <w:r w:rsidRPr="00F93E42">
        <w:rPr>
          <w:rFonts w:ascii="Arial" w:hAnsi="Arial" w:cs="Arial"/>
        </w:rPr>
        <w:t xml:space="preserve"> F.S. </w:t>
      </w:r>
      <w:proofErr w:type="spellStart"/>
      <w:r w:rsidRPr="00572E69">
        <w:rPr>
          <w:rFonts w:ascii="Arial" w:hAnsi="Arial" w:cs="Arial"/>
          <w:b/>
        </w:rPr>
        <w:t>Disposal</w:t>
      </w:r>
      <w:proofErr w:type="spellEnd"/>
      <w:r w:rsidRPr="00572E69">
        <w:rPr>
          <w:rFonts w:ascii="Arial" w:hAnsi="Arial" w:cs="Arial"/>
          <w:b/>
        </w:rPr>
        <w:t xml:space="preserve"> of </w:t>
      </w:r>
      <w:proofErr w:type="spellStart"/>
      <w:r w:rsidRPr="00572E69">
        <w:rPr>
          <w:rFonts w:ascii="Arial" w:hAnsi="Arial" w:cs="Arial"/>
          <w:b/>
        </w:rPr>
        <w:t>faeces</w:t>
      </w:r>
      <w:proofErr w:type="spellEnd"/>
      <w:r w:rsidRPr="00572E69">
        <w:rPr>
          <w:rFonts w:ascii="Arial" w:hAnsi="Arial" w:cs="Arial"/>
          <w:b/>
        </w:rPr>
        <w:t xml:space="preserve"> </w:t>
      </w:r>
      <w:proofErr w:type="spellStart"/>
      <w:r w:rsidRPr="00572E69">
        <w:rPr>
          <w:rFonts w:ascii="Arial" w:hAnsi="Arial" w:cs="Arial"/>
          <w:b/>
        </w:rPr>
        <w:t>on</w:t>
      </w:r>
      <w:proofErr w:type="spellEnd"/>
      <w:r w:rsidRPr="00572E69">
        <w:rPr>
          <w:rFonts w:ascii="Arial" w:hAnsi="Arial" w:cs="Arial"/>
          <w:b/>
        </w:rPr>
        <w:t xml:space="preserve"> </w:t>
      </w:r>
      <w:proofErr w:type="spellStart"/>
      <w:r w:rsidRPr="00572E69">
        <w:rPr>
          <w:rFonts w:ascii="Arial" w:hAnsi="Arial" w:cs="Arial"/>
          <w:b/>
        </w:rPr>
        <w:t>children</w:t>
      </w:r>
      <w:proofErr w:type="spellEnd"/>
      <w:r w:rsidRPr="00572E69">
        <w:rPr>
          <w:rFonts w:ascii="Arial" w:hAnsi="Arial" w:cs="Arial"/>
          <w:b/>
        </w:rPr>
        <w:t xml:space="preserve"> </w:t>
      </w:r>
      <w:proofErr w:type="spellStart"/>
      <w:r w:rsidRPr="00572E69">
        <w:rPr>
          <w:rFonts w:ascii="Arial" w:hAnsi="Arial" w:cs="Arial"/>
          <w:b/>
        </w:rPr>
        <w:t>under</w:t>
      </w:r>
      <w:proofErr w:type="spellEnd"/>
      <w:r w:rsidRPr="00572E69">
        <w:rPr>
          <w:rFonts w:ascii="Arial" w:hAnsi="Arial" w:cs="Arial"/>
          <w:b/>
        </w:rPr>
        <w:t xml:space="preserve"> </w:t>
      </w:r>
      <w:proofErr w:type="spellStart"/>
      <w:r w:rsidRPr="00572E69">
        <w:rPr>
          <w:rFonts w:ascii="Arial" w:hAnsi="Arial" w:cs="Arial"/>
          <w:b/>
        </w:rPr>
        <w:t>two</w:t>
      </w:r>
      <w:proofErr w:type="spellEnd"/>
      <w:r w:rsidRPr="00572E69">
        <w:rPr>
          <w:rFonts w:ascii="Arial" w:hAnsi="Arial" w:cs="Arial"/>
          <w:b/>
        </w:rPr>
        <w:t xml:space="preserve"> </w:t>
      </w:r>
      <w:proofErr w:type="spellStart"/>
      <w:r w:rsidRPr="00572E69">
        <w:rPr>
          <w:rFonts w:ascii="Arial" w:hAnsi="Arial" w:cs="Arial"/>
          <w:b/>
        </w:rPr>
        <w:t>years</w:t>
      </w:r>
      <w:proofErr w:type="spellEnd"/>
      <w:r w:rsidRPr="00572E69">
        <w:rPr>
          <w:rFonts w:ascii="Arial" w:hAnsi="Arial" w:cs="Arial"/>
          <w:b/>
        </w:rPr>
        <w:t xml:space="preserve"> </w:t>
      </w:r>
      <w:proofErr w:type="spellStart"/>
      <w:r w:rsidRPr="00572E69">
        <w:rPr>
          <w:rFonts w:ascii="Arial" w:hAnsi="Arial" w:cs="Arial"/>
          <w:b/>
        </w:rPr>
        <w:t>old</w:t>
      </w:r>
      <w:proofErr w:type="spellEnd"/>
      <w:r w:rsidRPr="00572E69">
        <w:rPr>
          <w:rFonts w:ascii="Arial" w:hAnsi="Arial" w:cs="Arial"/>
          <w:b/>
        </w:rPr>
        <w:t xml:space="preserve"> and </w:t>
      </w:r>
      <w:proofErr w:type="spellStart"/>
      <w:r w:rsidRPr="00572E69">
        <w:rPr>
          <w:rFonts w:ascii="Arial" w:hAnsi="Arial" w:cs="Arial"/>
          <w:b/>
        </w:rPr>
        <w:t>diarrhoea</w:t>
      </w:r>
      <w:proofErr w:type="spellEnd"/>
      <w:r w:rsidRPr="00572E69">
        <w:rPr>
          <w:rFonts w:ascii="Arial" w:hAnsi="Arial" w:cs="Arial"/>
          <w:b/>
        </w:rPr>
        <w:t>.</w:t>
      </w:r>
      <w:r w:rsidRPr="00F93E42">
        <w:rPr>
          <w:rFonts w:ascii="Arial" w:hAnsi="Arial" w:cs="Arial"/>
        </w:rPr>
        <w:t xml:space="preserve"> V.18, N°4 (</w:t>
      </w:r>
      <w:proofErr w:type="spellStart"/>
      <w:r w:rsidRPr="00F93E42">
        <w:rPr>
          <w:rFonts w:ascii="Arial" w:hAnsi="Arial" w:cs="Arial"/>
        </w:rPr>
        <w:t>supp</w:t>
      </w:r>
      <w:proofErr w:type="spellEnd"/>
      <w:r w:rsidRPr="00F93E42">
        <w:rPr>
          <w:rFonts w:ascii="Arial" w:hAnsi="Arial" w:cs="Arial"/>
        </w:rPr>
        <w:t>); 1989: 16-19.</w:t>
      </w:r>
    </w:p>
    <w:p w:rsidR="00CF164C" w:rsidRPr="00CF164C" w:rsidRDefault="00CF164C" w:rsidP="00CF164C">
      <w:pPr>
        <w:pStyle w:val="Prrafodelista"/>
        <w:numPr>
          <w:ilvl w:val="0"/>
          <w:numId w:val="24"/>
        </w:numPr>
        <w:spacing w:after="0" w:line="276" w:lineRule="auto"/>
        <w:jc w:val="both"/>
        <w:rPr>
          <w:rFonts w:ascii="Arial" w:hAnsi="Arial" w:cs="Arial"/>
        </w:rPr>
      </w:pPr>
      <w:r w:rsidRPr="00CF164C">
        <w:rPr>
          <w:rFonts w:ascii="Arial" w:hAnsi="Arial" w:cs="Arial"/>
        </w:rPr>
        <w:t xml:space="preserve">IV Conferencia </w:t>
      </w:r>
      <w:proofErr w:type="spellStart"/>
      <w:r w:rsidRPr="00CF164C">
        <w:rPr>
          <w:rFonts w:ascii="Arial" w:hAnsi="Arial" w:cs="Arial"/>
        </w:rPr>
        <w:t>Latinosan</w:t>
      </w:r>
      <w:proofErr w:type="spellEnd"/>
      <w:r w:rsidRPr="00CF164C">
        <w:rPr>
          <w:rFonts w:ascii="Arial" w:hAnsi="Arial" w:cs="Arial"/>
        </w:rPr>
        <w:t xml:space="preserve">.  </w:t>
      </w:r>
      <w:r w:rsidRPr="00572E69">
        <w:rPr>
          <w:rFonts w:ascii="Arial" w:hAnsi="Arial" w:cs="Arial"/>
          <w:b/>
        </w:rPr>
        <w:t xml:space="preserve">Agenda Establecimiento del Observatorio en Agua Potable y Saneamiento. </w:t>
      </w:r>
      <w:r w:rsidRPr="00CF164C">
        <w:rPr>
          <w:rFonts w:ascii="Arial" w:hAnsi="Arial" w:cs="Arial"/>
        </w:rPr>
        <w:t xml:space="preserve"> Lima, Perú-9 al 15 de marzo; 2016.</w:t>
      </w:r>
    </w:p>
    <w:p w:rsidR="00CF164C" w:rsidRPr="00CF164C" w:rsidRDefault="00CF164C" w:rsidP="00CF164C">
      <w:pPr>
        <w:pStyle w:val="Prrafodelista"/>
        <w:numPr>
          <w:ilvl w:val="0"/>
          <w:numId w:val="24"/>
        </w:numPr>
        <w:spacing w:after="0" w:line="276" w:lineRule="auto"/>
        <w:jc w:val="both"/>
        <w:rPr>
          <w:rFonts w:ascii="Arial" w:hAnsi="Arial" w:cs="Arial"/>
        </w:rPr>
      </w:pPr>
      <w:r w:rsidRPr="00CF164C">
        <w:rPr>
          <w:rFonts w:ascii="Arial" w:hAnsi="Arial" w:cs="Arial"/>
        </w:rPr>
        <w:t xml:space="preserve">Mora, Darner; Barrantes, Luis.  </w:t>
      </w:r>
      <w:r w:rsidRPr="00572E69">
        <w:rPr>
          <w:rFonts w:ascii="Arial" w:hAnsi="Arial" w:cs="Arial"/>
          <w:b/>
        </w:rPr>
        <w:t>Sistema de la Evaluación Estimada de la Calidad de los Servicios de Agua Potable.</w:t>
      </w:r>
      <w:r w:rsidRPr="00CF164C">
        <w:rPr>
          <w:rFonts w:ascii="Arial" w:hAnsi="Arial" w:cs="Arial"/>
        </w:rPr>
        <w:t xml:space="preserve">  Tres Ríos, La Unión; Laboratorio  Nacional de Aguas; 2016:sp.</w:t>
      </w:r>
    </w:p>
    <w:p w:rsidR="00CF164C" w:rsidRPr="00CF164C" w:rsidRDefault="00CF164C" w:rsidP="00CF164C">
      <w:pPr>
        <w:jc w:val="both"/>
        <w:rPr>
          <w:rFonts w:ascii="Arial" w:hAnsi="Arial" w:cs="Arial"/>
        </w:rPr>
      </w:pPr>
    </w:p>
    <w:p w:rsidR="00F93E42" w:rsidRDefault="00F93E42" w:rsidP="00F93E42">
      <w:pPr>
        <w:jc w:val="both"/>
        <w:rPr>
          <w:rFonts w:ascii="Arial" w:hAnsi="Arial" w:cs="Arial"/>
        </w:rPr>
      </w:pPr>
    </w:p>
    <w:p w:rsidR="0024646B" w:rsidRDefault="0024646B" w:rsidP="00B44F73">
      <w:pPr>
        <w:jc w:val="both"/>
        <w:rPr>
          <w:rFonts w:ascii="Arial" w:hAnsi="Arial" w:cs="Arial"/>
        </w:rPr>
      </w:pPr>
    </w:p>
    <w:p w:rsidR="00B44F73" w:rsidRDefault="00B44F73" w:rsidP="00B44F73">
      <w:pPr>
        <w:jc w:val="both"/>
        <w:rPr>
          <w:rFonts w:ascii="Arial" w:hAnsi="Arial" w:cs="Arial"/>
        </w:rPr>
      </w:pPr>
    </w:p>
    <w:p w:rsidR="00B44F73" w:rsidRDefault="00B44F73" w:rsidP="00B44F73">
      <w:pPr>
        <w:jc w:val="both"/>
        <w:rPr>
          <w:rFonts w:ascii="Arial" w:hAnsi="Arial" w:cs="Arial"/>
        </w:rPr>
      </w:pPr>
      <w:r>
        <w:rPr>
          <w:rFonts w:ascii="Arial" w:hAnsi="Arial" w:cs="Arial"/>
        </w:rPr>
        <w:t xml:space="preserve">  </w:t>
      </w:r>
    </w:p>
    <w:p w:rsidR="00B44F73" w:rsidRDefault="00B44F73" w:rsidP="00B44F73">
      <w:pPr>
        <w:jc w:val="both"/>
        <w:rPr>
          <w:rFonts w:ascii="Arial" w:hAnsi="Arial" w:cs="Arial"/>
        </w:rPr>
      </w:pPr>
    </w:p>
    <w:p w:rsidR="00B44F73" w:rsidRDefault="00B44F73" w:rsidP="00263416">
      <w:pPr>
        <w:jc w:val="both"/>
        <w:rPr>
          <w:rFonts w:ascii="Arial" w:hAnsi="Arial" w:cs="Arial"/>
        </w:rPr>
      </w:pPr>
    </w:p>
    <w:p w:rsidR="00263416" w:rsidRDefault="00263416" w:rsidP="009B30EE">
      <w:pPr>
        <w:jc w:val="both"/>
        <w:rPr>
          <w:rFonts w:ascii="Arial" w:hAnsi="Arial" w:cs="Arial"/>
        </w:rPr>
      </w:pPr>
    </w:p>
    <w:p w:rsidR="006841FA" w:rsidRDefault="006841FA" w:rsidP="009B30EE">
      <w:pPr>
        <w:jc w:val="both"/>
        <w:rPr>
          <w:rFonts w:ascii="Arial" w:hAnsi="Arial" w:cs="Arial"/>
        </w:rPr>
      </w:pPr>
    </w:p>
    <w:p w:rsidR="006A54BD" w:rsidRDefault="006A54BD" w:rsidP="009B30EE">
      <w:pPr>
        <w:jc w:val="both"/>
        <w:rPr>
          <w:rFonts w:ascii="Arial" w:hAnsi="Arial" w:cs="Arial"/>
        </w:rPr>
      </w:pPr>
    </w:p>
    <w:p w:rsidR="00DE03B5" w:rsidRDefault="00DE03B5" w:rsidP="009B30EE">
      <w:pPr>
        <w:jc w:val="both"/>
        <w:rPr>
          <w:rFonts w:ascii="Arial" w:hAnsi="Arial" w:cs="Arial"/>
        </w:rPr>
      </w:pPr>
    </w:p>
    <w:p w:rsidR="000A081B" w:rsidRDefault="000A081B" w:rsidP="009B30EE">
      <w:pPr>
        <w:jc w:val="both"/>
        <w:rPr>
          <w:rFonts w:ascii="Arial" w:hAnsi="Arial" w:cs="Arial"/>
        </w:rPr>
      </w:pPr>
    </w:p>
    <w:p w:rsidR="00475806" w:rsidRDefault="00475806" w:rsidP="009B30EE">
      <w:pPr>
        <w:jc w:val="both"/>
        <w:rPr>
          <w:rFonts w:ascii="Arial" w:hAnsi="Arial" w:cs="Arial"/>
        </w:rPr>
      </w:pPr>
    </w:p>
    <w:p w:rsidR="003F6733" w:rsidRPr="003F6733" w:rsidRDefault="003F6733" w:rsidP="009C4112">
      <w:pPr>
        <w:rPr>
          <w:rFonts w:ascii="Arial" w:hAnsi="Arial" w:cs="Arial"/>
        </w:rPr>
      </w:pPr>
    </w:p>
    <w:sectPr w:rsidR="003F6733" w:rsidRPr="003F6733" w:rsidSect="00F27A27">
      <w:footerReference w:type="default" r:id="rId22"/>
      <w:pgSz w:w="12240" w:h="15840"/>
      <w:pgMar w:top="1417" w:right="1701" w:bottom="1417"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BDD" w:rsidRDefault="00C97BDD" w:rsidP="00126D93">
      <w:pPr>
        <w:spacing w:after="0" w:line="240" w:lineRule="auto"/>
      </w:pPr>
      <w:r>
        <w:separator/>
      </w:r>
    </w:p>
  </w:endnote>
  <w:endnote w:type="continuationSeparator" w:id="0">
    <w:p w:rsidR="00C97BDD" w:rsidRDefault="00C97BDD" w:rsidP="00126D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dale Sans">
    <w:altName w:val="DejaVu Sans"/>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1289876"/>
      <w:docPartObj>
        <w:docPartGallery w:val="Page Numbers (Bottom of Page)"/>
        <w:docPartUnique/>
      </w:docPartObj>
    </w:sdtPr>
    <w:sdtContent>
      <w:p w:rsidR="00F27A27" w:rsidRDefault="00267379">
        <w:pPr>
          <w:pStyle w:val="Piedepgina"/>
          <w:jc w:val="right"/>
        </w:pPr>
        <w:fldSimple w:instr=" PAGE   \* MERGEFORMAT ">
          <w:r w:rsidR="00E1198E">
            <w:rPr>
              <w:noProof/>
            </w:rPr>
            <w:t>25</w:t>
          </w:r>
        </w:fldSimple>
      </w:p>
    </w:sdtContent>
  </w:sdt>
  <w:p w:rsidR="00F27A27" w:rsidRDefault="00F27A2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BDD" w:rsidRDefault="00C97BDD" w:rsidP="00126D93">
      <w:pPr>
        <w:spacing w:after="0" w:line="240" w:lineRule="auto"/>
      </w:pPr>
      <w:r>
        <w:separator/>
      </w:r>
    </w:p>
  </w:footnote>
  <w:footnote w:type="continuationSeparator" w:id="0">
    <w:p w:rsidR="00C97BDD" w:rsidRDefault="00C97BDD" w:rsidP="00126D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name w:val="WW8Num12"/>
    <w:lvl w:ilvl="0">
      <w:start w:val="1"/>
      <w:numFmt w:val="bullet"/>
      <w:lvlText w:val=""/>
      <w:lvlJc w:val="left"/>
      <w:pPr>
        <w:tabs>
          <w:tab w:val="num" w:pos="360"/>
        </w:tabs>
        <w:ind w:left="360" w:hanging="360"/>
      </w:pPr>
      <w:rPr>
        <w:rFonts w:ascii="Wingdings" w:hAnsi="Wingdings" w:cs="Wingdings"/>
        <w:sz w:val="22"/>
        <w:szCs w:val="22"/>
        <w:lang w:val="es-ES_tradnl"/>
      </w:rPr>
    </w:lvl>
  </w:abstractNum>
  <w:abstractNum w:abstractNumId="1">
    <w:nsid w:val="00000008"/>
    <w:multiLevelType w:val="singleLevel"/>
    <w:tmpl w:val="00000008"/>
    <w:name w:val="WW8Num15"/>
    <w:lvl w:ilvl="0">
      <w:start w:val="1"/>
      <w:numFmt w:val="bullet"/>
      <w:lvlText w:val=""/>
      <w:lvlJc w:val="left"/>
      <w:pPr>
        <w:tabs>
          <w:tab w:val="num" w:pos="360"/>
        </w:tabs>
        <w:ind w:left="360" w:hanging="360"/>
      </w:pPr>
      <w:rPr>
        <w:rFonts w:ascii="Wingdings" w:hAnsi="Wingdings" w:cs="Wingdings"/>
        <w:sz w:val="22"/>
        <w:szCs w:val="22"/>
      </w:rPr>
    </w:lvl>
  </w:abstractNum>
  <w:abstractNum w:abstractNumId="2">
    <w:nsid w:val="02F94916"/>
    <w:multiLevelType w:val="hybridMultilevel"/>
    <w:tmpl w:val="408C85D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04C361F6"/>
    <w:multiLevelType w:val="hybridMultilevel"/>
    <w:tmpl w:val="E45C4D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nsid w:val="05681FAE"/>
    <w:multiLevelType w:val="hybridMultilevel"/>
    <w:tmpl w:val="0300810A"/>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071E34A7"/>
    <w:multiLevelType w:val="multilevel"/>
    <w:tmpl w:val="35CE6F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811126B"/>
    <w:multiLevelType w:val="multilevel"/>
    <w:tmpl w:val="243454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0E421A4C"/>
    <w:multiLevelType w:val="hybridMultilevel"/>
    <w:tmpl w:val="3536B3C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1C411476"/>
    <w:multiLevelType w:val="hybridMultilevel"/>
    <w:tmpl w:val="5124374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nsid w:val="1D271FAF"/>
    <w:multiLevelType w:val="hybridMultilevel"/>
    <w:tmpl w:val="824AE1C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273D0959"/>
    <w:multiLevelType w:val="hybridMultilevel"/>
    <w:tmpl w:val="955EB38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2C643C36"/>
    <w:multiLevelType w:val="hybridMultilevel"/>
    <w:tmpl w:val="51081B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2F3241BD"/>
    <w:multiLevelType w:val="hybridMultilevel"/>
    <w:tmpl w:val="82CC48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nsid w:val="303103D5"/>
    <w:multiLevelType w:val="hybridMultilevel"/>
    <w:tmpl w:val="EC0C275C"/>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4">
    <w:nsid w:val="32B4527B"/>
    <w:multiLevelType w:val="hybridMultilevel"/>
    <w:tmpl w:val="194017D8"/>
    <w:lvl w:ilvl="0" w:tplc="B824DD2C">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5">
    <w:nsid w:val="48900CB4"/>
    <w:multiLevelType w:val="hybridMultilevel"/>
    <w:tmpl w:val="14BAA4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4BC45AA3"/>
    <w:multiLevelType w:val="multilevel"/>
    <w:tmpl w:val="B9BC06A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5229370B"/>
    <w:multiLevelType w:val="hybridMultilevel"/>
    <w:tmpl w:val="643CC6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nsid w:val="606A08CB"/>
    <w:multiLevelType w:val="hybridMultilevel"/>
    <w:tmpl w:val="FFEC8F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60EA418A"/>
    <w:multiLevelType w:val="hybridMultilevel"/>
    <w:tmpl w:val="3B5A52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nsid w:val="71D264C9"/>
    <w:multiLevelType w:val="hybridMultilevel"/>
    <w:tmpl w:val="8932AAB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nsid w:val="73137E61"/>
    <w:multiLevelType w:val="hybridMultilevel"/>
    <w:tmpl w:val="E70C47B4"/>
    <w:lvl w:ilvl="0" w:tplc="140A000D">
      <w:start w:val="1"/>
      <w:numFmt w:val="bullet"/>
      <w:lvlText w:val=""/>
      <w:lvlJc w:val="left"/>
      <w:pPr>
        <w:ind w:left="502"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nsid w:val="75977D10"/>
    <w:multiLevelType w:val="hybridMultilevel"/>
    <w:tmpl w:val="4C4205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nsid w:val="79B562BA"/>
    <w:multiLevelType w:val="hybridMultilevel"/>
    <w:tmpl w:val="5CB044B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6"/>
  </w:num>
  <w:num w:numId="4">
    <w:abstractNumId w:val="19"/>
  </w:num>
  <w:num w:numId="5">
    <w:abstractNumId w:val="12"/>
  </w:num>
  <w:num w:numId="6">
    <w:abstractNumId w:val="0"/>
  </w:num>
  <w:num w:numId="7">
    <w:abstractNumId w:val="2"/>
  </w:num>
  <w:num w:numId="8">
    <w:abstractNumId w:val="11"/>
  </w:num>
  <w:num w:numId="9">
    <w:abstractNumId w:val="9"/>
  </w:num>
  <w:num w:numId="10">
    <w:abstractNumId w:val="21"/>
  </w:num>
  <w:num w:numId="11">
    <w:abstractNumId w:val="1"/>
  </w:num>
  <w:num w:numId="12">
    <w:abstractNumId w:val="22"/>
  </w:num>
  <w:num w:numId="13">
    <w:abstractNumId w:val="10"/>
  </w:num>
  <w:num w:numId="14">
    <w:abstractNumId w:val="13"/>
  </w:num>
  <w:num w:numId="15">
    <w:abstractNumId w:val="6"/>
  </w:num>
  <w:num w:numId="16">
    <w:abstractNumId w:val="17"/>
  </w:num>
  <w:num w:numId="17">
    <w:abstractNumId w:val="7"/>
  </w:num>
  <w:num w:numId="18">
    <w:abstractNumId w:val="8"/>
  </w:num>
  <w:num w:numId="19">
    <w:abstractNumId w:val="18"/>
  </w:num>
  <w:num w:numId="20">
    <w:abstractNumId w:val="20"/>
  </w:num>
  <w:num w:numId="21">
    <w:abstractNumId w:val="23"/>
  </w:num>
  <w:num w:numId="22">
    <w:abstractNumId w:val="3"/>
  </w:num>
  <w:num w:numId="23">
    <w:abstractNumId w:val="4"/>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1D6A09"/>
    <w:rsid w:val="0000076B"/>
    <w:rsid w:val="00001A77"/>
    <w:rsid w:val="00002983"/>
    <w:rsid w:val="00005FB7"/>
    <w:rsid w:val="000125A5"/>
    <w:rsid w:val="00012FF7"/>
    <w:rsid w:val="0001635B"/>
    <w:rsid w:val="00026076"/>
    <w:rsid w:val="00030751"/>
    <w:rsid w:val="00050B21"/>
    <w:rsid w:val="0006211B"/>
    <w:rsid w:val="0006331D"/>
    <w:rsid w:val="0008083F"/>
    <w:rsid w:val="0008222C"/>
    <w:rsid w:val="0008330F"/>
    <w:rsid w:val="000949AA"/>
    <w:rsid w:val="000A081B"/>
    <w:rsid w:val="000A197B"/>
    <w:rsid w:val="000A5E58"/>
    <w:rsid w:val="000B0A40"/>
    <w:rsid w:val="000C40CF"/>
    <w:rsid w:val="000D39FA"/>
    <w:rsid w:val="000D787B"/>
    <w:rsid w:val="000E15C7"/>
    <w:rsid w:val="000F4D79"/>
    <w:rsid w:val="00105ED5"/>
    <w:rsid w:val="00112628"/>
    <w:rsid w:val="00113275"/>
    <w:rsid w:val="00123953"/>
    <w:rsid w:val="00126D93"/>
    <w:rsid w:val="00134097"/>
    <w:rsid w:val="00156392"/>
    <w:rsid w:val="001700FE"/>
    <w:rsid w:val="0017222A"/>
    <w:rsid w:val="00172BFD"/>
    <w:rsid w:val="001912B4"/>
    <w:rsid w:val="001C36FC"/>
    <w:rsid w:val="001D6A09"/>
    <w:rsid w:val="001E4030"/>
    <w:rsid w:val="001E474D"/>
    <w:rsid w:val="001F5F4F"/>
    <w:rsid w:val="002042E6"/>
    <w:rsid w:val="00212118"/>
    <w:rsid w:val="00224FCC"/>
    <w:rsid w:val="00230FFB"/>
    <w:rsid w:val="00231E7B"/>
    <w:rsid w:val="00232B02"/>
    <w:rsid w:val="002353C7"/>
    <w:rsid w:val="00236789"/>
    <w:rsid w:val="00240DDB"/>
    <w:rsid w:val="0024646B"/>
    <w:rsid w:val="00263416"/>
    <w:rsid w:val="00267379"/>
    <w:rsid w:val="00275F06"/>
    <w:rsid w:val="00283139"/>
    <w:rsid w:val="00283EED"/>
    <w:rsid w:val="00284A03"/>
    <w:rsid w:val="002C28DF"/>
    <w:rsid w:val="002C5FEB"/>
    <w:rsid w:val="002C6B6E"/>
    <w:rsid w:val="002D45E6"/>
    <w:rsid w:val="002F1832"/>
    <w:rsid w:val="00302C39"/>
    <w:rsid w:val="003036DB"/>
    <w:rsid w:val="0030597D"/>
    <w:rsid w:val="00311E4C"/>
    <w:rsid w:val="00312012"/>
    <w:rsid w:val="00340E81"/>
    <w:rsid w:val="0034250F"/>
    <w:rsid w:val="00346635"/>
    <w:rsid w:val="00350471"/>
    <w:rsid w:val="003562B4"/>
    <w:rsid w:val="00360BE7"/>
    <w:rsid w:val="00376940"/>
    <w:rsid w:val="00391905"/>
    <w:rsid w:val="00397862"/>
    <w:rsid w:val="003A03ED"/>
    <w:rsid w:val="003A2597"/>
    <w:rsid w:val="003A4F6E"/>
    <w:rsid w:val="003F3087"/>
    <w:rsid w:val="003F6733"/>
    <w:rsid w:val="0040076E"/>
    <w:rsid w:val="00403D62"/>
    <w:rsid w:val="004120E0"/>
    <w:rsid w:val="004146EC"/>
    <w:rsid w:val="00426A07"/>
    <w:rsid w:val="0043258B"/>
    <w:rsid w:val="00432752"/>
    <w:rsid w:val="00440C76"/>
    <w:rsid w:val="004524A9"/>
    <w:rsid w:val="004644C1"/>
    <w:rsid w:val="004675F6"/>
    <w:rsid w:val="00467632"/>
    <w:rsid w:val="00471EC2"/>
    <w:rsid w:val="00475806"/>
    <w:rsid w:val="00486929"/>
    <w:rsid w:val="00487D5C"/>
    <w:rsid w:val="00490459"/>
    <w:rsid w:val="004B6133"/>
    <w:rsid w:val="004C1FBE"/>
    <w:rsid w:val="004E582A"/>
    <w:rsid w:val="004F1B92"/>
    <w:rsid w:val="004F6CAF"/>
    <w:rsid w:val="00513EFF"/>
    <w:rsid w:val="00516D7E"/>
    <w:rsid w:val="005219D8"/>
    <w:rsid w:val="00524F09"/>
    <w:rsid w:val="00527B36"/>
    <w:rsid w:val="005326A2"/>
    <w:rsid w:val="00537A07"/>
    <w:rsid w:val="00543C07"/>
    <w:rsid w:val="00546C4C"/>
    <w:rsid w:val="00552E52"/>
    <w:rsid w:val="0055624E"/>
    <w:rsid w:val="0056567D"/>
    <w:rsid w:val="00572E69"/>
    <w:rsid w:val="005765F1"/>
    <w:rsid w:val="00580F6C"/>
    <w:rsid w:val="005815E6"/>
    <w:rsid w:val="005822FB"/>
    <w:rsid w:val="00585236"/>
    <w:rsid w:val="00593F56"/>
    <w:rsid w:val="005A667E"/>
    <w:rsid w:val="005A6BA2"/>
    <w:rsid w:val="005B2165"/>
    <w:rsid w:val="005B4E11"/>
    <w:rsid w:val="005C67BD"/>
    <w:rsid w:val="005D1BD8"/>
    <w:rsid w:val="005D4557"/>
    <w:rsid w:val="005E21D6"/>
    <w:rsid w:val="005E5744"/>
    <w:rsid w:val="005E5FCC"/>
    <w:rsid w:val="00603E0C"/>
    <w:rsid w:val="00625918"/>
    <w:rsid w:val="00637B41"/>
    <w:rsid w:val="00640308"/>
    <w:rsid w:val="00645A87"/>
    <w:rsid w:val="006473B8"/>
    <w:rsid w:val="006841FA"/>
    <w:rsid w:val="00692895"/>
    <w:rsid w:val="006A198E"/>
    <w:rsid w:val="006A54BD"/>
    <w:rsid w:val="006A5582"/>
    <w:rsid w:val="006A5ABC"/>
    <w:rsid w:val="006A5D31"/>
    <w:rsid w:val="006A5EDC"/>
    <w:rsid w:val="006A68D6"/>
    <w:rsid w:val="006B5D09"/>
    <w:rsid w:val="006C0381"/>
    <w:rsid w:val="006C3546"/>
    <w:rsid w:val="006E04AA"/>
    <w:rsid w:val="006F7592"/>
    <w:rsid w:val="006F7D71"/>
    <w:rsid w:val="007159FF"/>
    <w:rsid w:val="00720B9F"/>
    <w:rsid w:val="00730700"/>
    <w:rsid w:val="00730943"/>
    <w:rsid w:val="00742D3D"/>
    <w:rsid w:val="00747E5F"/>
    <w:rsid w:val="00777D3B"/>
    <w:rsid w:val="0079686A"/>
    <w:rsid w:val="007A45A2"/>
    <w:rsid w:val="007C3CE4"/>
    <w:rsid w:val="007D4D33"/>
    <w:rsid w:val="007E0061"/>
    <w:rsid w:val="007E7E7F"/>
    <w:rsid w:val="00801D87"/>
    <w:rsid w:val="00802D94"/>
    <w:rsid w:val="00805A45"/>
    <w:rsid w:val="00811E2E"/>
    <w:rsid w:val="00815189"/>
    <w:rsid w:val="00835B70"/>
    <w:rsid w:val="0084701A"/>
    <w:rsid w:val="00852DED"/>
    <w:rsid w:val="00853758"/>
    <w:rsid w:val="00857615"/>
    <w:rsid w:val="0086527A"/>
    <w:rsid w:val="008976C5"/>
    <w:rsid w:val="008A0A7C"/>
    <w:rsid w:val="008A7E1A"/>
    <w:rsid w:val="008B1F1C"/>
    <w:rsid w:val="008B2949"/>
    <w:rsid w:val="008B5EF0"/>
    <w:rsid w:val="008C2B77"/>
    <w:rsid w:val="008D13EA"/>
    <w:rsid w:val="008D4E1B"/>
    <w:rsid w:val="009022E0"/>
    <w:rsid w:val="0090367D"/>
    <w:rsid w:val="00922258"/>
    <w:rsid w:val="00926CA1"/>
    <w:rsid w:val="0095017F"/>
    <w:rsid w:val="00963F6B"/>
    <w:rsid w:val="009662BB"/>
    <w:rsid w:val="00970854"/>
    <w:rsid w:val="00990D72"/>
    <w:rsid w:val="00997D56"/>
    <w:rsid w:val="009B30EE"/>
    <w:rsid w:val="009B51BA"/>
    <w:rsid w:val="009B5446"/>
    <w:rsid w:val="009B5F7B"/>
    <w:rsid w:val="009B7EA6"/>
    <w:rsid w:val="009C2AA7"/>
    <w:rsid w:val="009C4112"/>
    <w:rsid w:val="009D03EF"/>
    <w:rsid w:val="009D2B1E"/>
    <w:rsid w:val="009D7A1B"/>
    <w:rsid w:val="00A03139"/>
    <w:rsid w:val="00A07093"/>
    <w:rsid w:val="00A11182"/>
    <w:rsid w:val="00A33C1E"/>
    <w:rsid w:val="00A41816"/>
    <w:rsid w:val="00A41B07"/>
    <w:rsid w:val="00A43A6B"/>
    <w:rsid w:val="00A53CD5"/>
    <w:rsid w:val="00A557F2"/>
    <w:rsid w:val="00A771D3"/>
    <w:rsid w:val="00A86EE2"/>
    <w:rsid w:val="00A93438"/>
    <w:rsid w:val="00AA4418"/>
    <w:rsid w:val="00AB3551"/>
    <w:rsid w:val="00AB41EB"/>
    <w:rsid w:val="00AC1F23"/>
    <w:rsid w:val="00AC7D33"/>
    <w:rsid w:val="00AD0D1D"/>
    <w:rsid w:val="00B0034E"/>
    <w:rsid w:val="00B058B4"/>
    <w:rsid w:val="00B11576"/>
    <w:rsid w:val="00B127CA"/>
    <w:rsid w:val="00B167B8"/>
    <w:rsid w:val="00B244F4"/>
    <w:rsid w:val="00B2650A"/>
    <w:rsid w:val="00B26F72"/>
    <w:rsid w:val="00B43F9E"/>
    <w:rsid w:val="00B44F73"/>
    <w:rsid w:val="00B71B74"/>
    <w:rsid w:val="00B761CC"/>
    <w:rsid w:val="00B80D6F"/>
    <w:rsid w:val="00B81287"/>
    <w:rsid w:val="00B93858"/>
    <w:rsid w:val="00B95AEF"/>
    <w:rsid w:val="00BA45D6"/>
    <w:rsid w:val="00BA707C"/>
    <w:rsid w:val="00BB0A7D"/>
    <w:rsid w:val="00BB18ED"/>
    <w:rsid w:val="00BE394A"/>
    <w:rsid w:val="00BF6D75"/>
    <w:rsid w:val="00C048A1"/>
    <w:rsid w:val="00C06B87"/>
    <w:rsid w:val="00C142BF"/>
    <w:rsid w:val="00C279D2"/>
    <w:rsid w:val="00C40821"/>
    <w:rsid w:val="00C57701"/>
    <w:rsid w:val="00C62196"/>
    <w:rsid w:val="00C70D98"/>
    <w:rsid w:val="00C97BDD"/>
    <w:rsid w:val="00CA2132"/>
    <w:rsid w:val="00CB2C0D"/>
    <w:rsid w:val="00CB7275"/>
    <w:rsid w:val="00CD58B7"/>
    <w:rsid w:val="00CE71C2"/>
    <w:rsid w:val="00CF164C"/>
    <w:rsid w:val="00CF6DA8"/>
    <w:rsid w:val="00CF78CE"/>
    <w:rsid w:val="00D046E2"/>
    <w:rsid w:val="00D06EB1"/>
    <w:rsid w:val="00D129A3"/>
    <w:rsid w:val="00D15364"/>
    <w:rsid w:val="00D16827"/>
    <w:rsid w:val="00D2416C"/>
    <w:rsid w:val="00D3280F"/>
    <w:rsid w:val="00D43834"/>
    <w:rsid w:val="00D4519F"/>
    <w:rsid w:val="00D67448"/>
    <w:rsid w:val="00D7289C"/>
    <w:rsid w:val="00D72BD3"/>
    <w:rsid w:val="00D748C4"/>
    <w:rsid w:val="00D90F16"/>
    <w:rsid w:val="00D93DE7"/>
    <w:rsid w:val="00DA56F3"/>
    <w:rsid w:val="00DB3F25"/>
    <w:rsid w:val="00DD0F85"/>
    <w:rsid w:val="00DE03B5"/>
    <w:rsid w:val="00E03B48"/>
    <w:rsid w:val="00E0475D"/>
    <w:rsid w:val="00E1198E"/>
    <w:rsid w:val="00E11BBE"/>
    <w:rsid w:val="00E24160"/>
    <w:rsid w:val="00E30366"/>
    <w:rsid w:val="00E3058A"/>
    <w:rsid w:val="00E34FE4"/>
    <w:rsid w:val="00E51772"/>
    <w:rsid w:val="00E52A3E"/>
    <w:rsid w:val="00E710CB"/>
    <w:rsid w:val="00E751DC"/>
    <w:rsid w:val="00E84DCD"/>
    <w:rsid w:val="00E87FDC"/>
    <w:rsid w:val="00E916F9"/>
    <w:rsid w:val="00E96CBE"/>
    <w:rsid w:val="00EA21B4"/>
    <w:rsid w:val="00EA2909"/>
    <w:rsid w:val="00EA4F10"/>
    <w:rsid w:val="00EB6F6B"/>
    <w:rsid w:val="00EE617F"/>
    <w:rsid w:val="00F00D74"/>
    <w:rsid w:val="00F163F2"/>
    <w:rsid w:val="00F27A27"/>
    <w:rsid w:val="00F30F2C"/>
    <w:rsid w:val="00F324B2"/>
    <w:rsid w:val="00F33941"/>
    <w:rsid w:val="00F359F2"/>
    <w:rsid w:val="00F41F85"/>
    <w:rsid w:val="00F435F9"/>
    <w:rsid w:val="00F43907"/>
    <w:rsid w:val="00F45BC2"/>
    <w:rsid w:val="00F55BA9"/>
    <w:rsid w:val="00F827C5"/>
    <w:rsid w:val="00F93E42"/>
    <w:rsid w:val="00F9454E"/>
    <w:rsid w:val="00FA3033"/>
    <w:rsid w:val="00FA3084"/>
    <w:rsid w:val="00FA5A04"/>
    <w:rsid w:val="00FB6511"/>
    <w:rsid w:val="00FC7298"/>
    <w:rsid w:val="00FD2427"/>
    <w:rsid w:val="00FD5FC7"/>
    <w:rsid w:val="00FD7F0B"/>
    <w:rsid w:val="00FE749A"/>
    <w:rsid w:val="00FE79DF"/>
    <w:rsid w:val="00FF0E41"/>
    <w:rsid w:val="00FF51CF"/>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50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02D94"/>
    <w:pPr>
      <w:ind w:left="720"/>
      <w:contextualSpacing/>
    </w:pPr>
  </w:style>
  <w:style w:type="paragraph" w:styleId="Encabezado">
    <w:name w:val="header"/>
    <w:basedOn w:val="Normal"/>
    <w:link w:val="EncabezadoCar"/>
    <w:uiPriority w:val="99"/>
    <w:unhideWhenUsed/>
    <w:rsid w:val="00126D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6D93"/>
  </w:style>
  <w:style w:type="paragraph" w:styleId="Piedepgina">
    <w:name w:val="footer"/>
    <w:basedOn w:val="Normal"/>
    <w:link w:val="PiedepginaCar"/>
    <w:uiPriority w:val="99"/>
    <w:unhideWhenUsed/>
    <w:rsid w:val="00126D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6D93"/>
  </w:style>
  <w:style w:type="paragraph" w:styleId="Textodeglobo">
    <w:name w:val="Balloon Text"/>
    <w:basedOn w:val="Normal"/>
    <w:link w:val="TextodegloboCar"/>
    <w:uiPriority w:val="99"/>
    <w:semiHidden/>
    <w:unhideWhenUsed/>
    <w:rsid w:val="00F827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27C5"/>
    <w:rPr>
      <w:rFonts w:ascii="Tahoma" w:hAnsi="Tahoma" w:cs="Tahoma"/>
      <w:sz w:val="16"/>
      <w:szCs w:val="16"/>
    </w:rPr>
  </w:style>
  <w:style w:type="paragraph" w:styleId="Textoindependiente">
    <w:name w:val="Body Text"/>
    <w:basedOn w:val="Normal"/>
    <w:link w:val="TextoindependienteCar"/>
    <w:rsid w:val="00777D3B"/>
    <w:pPr>
      <w:suppressAutoHyphens/>
      <w:spacing w:after="0" w:line="240" w:lineRule="auto"/>
      <w:jc w:val="both"/>
    </w:pPr>
    <w:rPr>
      <w:rFonts w:ascii="Andale Sans" w:eastAsia="Times New Roman" w:hAnsi="Andale Sans" w:cs="Andale Sans"/>
      <w:sz w:val="24"/>
      <w:szCs w:val="24"/>
      <w:lang w:val="es-ES" w:eastAsia="ar-SA"/>
    </w:rPr>
  </w:style>
  <w:style w:type="character" w:customStyle="1" w:styleId="TextoindependienteCar">
    <w:name w:val="Texto independiente Car"/>
    <w:basedOn w:val="Fuentedeprrafopredeter"/>
    <w:link w:val="Textoindependiente"/>
    <w:rsid w:val="00777D3B"/>
    <w:rPr>
      <w:rFonts w:ascii="Andale Sans" w:eastAsia="Times New Roman" w:hAnsi="Andale Sans" w:cs="Andale Sans"/>
      <w:sz w:val="24"/>
      <w:szCs w:val="24"/>
      <w:lang w:val="es-ES" w:eastAsia="ar-SA"/>
    </w:rPr>
  </w:style>
  <w:style w:type="table" w:styleId="Tablaconcuadrcula">
    <w:name w:val="Table Grid"/>
    <w:basedOn w:val="Tablanormal"/>
    <w:uiPriority w:val="39"/>
    <w:rsid w:val="00C279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802328-AA45-4022-8A1E-6CA0BA640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6188</Words>
  <Characters>34039</Characters>
  <Application>Microsoft Office Word</Application>
  <DocSecurity>4</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Maribel Rodriguez Campos</dc:creator>
  <cp:lastModifiedBy>Darner Mora Alvarado</cp:lastModifiedBy>
  <cp:revision>2</cp:revision>
  <cp:lastPrinted>2017-02-22T15:06:00Z</cp:lastPrinted>
  <dcterms:created xsi:type="dcterms:W3CDTF">2017-02-22T15:33:00Z</dcterms:created>
  <dcterms:modified xsi:type="dcterms:W3CDTF">2017-02-22T15:33:00Z</dcterms:modified>
</cp:coreProperties>
</file>